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中国西部主要冰川作用中心冰量变化研究报告及对水资源的影响咨询报告（2010年）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Research Report on ice quantity change of major glaciation centers in Western China and consultation report on its impact on water resources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10.12072/ncdc.DIMaC.db0016.2020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包括数据和方法简要介绍、冰量变化时空特征、冰川物质平衡过程、冰川灾害与冰量损失融水相当量估计。制图时期至2010年前后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包括数据和方法简要介绍、冰量变化时空特征、冰川物质平衡过程、冰川灾害与冰量损失融水相当量估计</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中国西部主要冰川作用中心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冰川作用中心, 研究报告, 冰量变化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研究报告,  冰川作用中心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 中国西部主要冰川作用中心冰量变化研究报告及对水资源的影响咨询报告（2010年）. 国家冰川冻土沙漠科学数据中心(http://www.ncdc.ac.cn), 2020. https://cstr.cn/CSTR:11738.11.ncdc.DIMaC.2020.87.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