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2018年祁连山-黑河国家级水土流失重点预防区土壤侵蚀统计表数据集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National soil erosion prevention data of Heiji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10.12072/ncdc.HHSTBC.db0091.2021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祁连山-黑河国家级水土流失重点预防区土壤侵蚀统计表数据集包括内蒙古自治区额济纳旗，甘肃省永登县、天祝县、甘州区、肃南县、民乐县、临泽县、高台县、金塔县，青海省门源回族自治县、祁连县2018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祁连山-黑河国家级水土流失重点预防区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151.8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祁连山-黑河国家级水土流失重点预防区，内蒙古自治区，甘肃省，青海省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2018年祁连山-黑河国家级水土流失重点预防区土壤侵蚀统计表数据集. 国家冰川冻土沙漠科学数据中心(http://www.ncdc.ac.cn), 2021. https://cstr.cn/CSTR:11738.11.ncdc.HHSTBC.2020.214.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