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中国1:100万植被数据集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vegetation data set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详细反映了我国11个植被类型组、54个植被型的796个群系和亚群系植被单位的分布状况、水平地带性和垂直地带性分布规律，同时反映了我国2000多个植物优势种、主要农作物和经济作物的实际分布状况及优势种与土壤和地面地质的密切关系。由于本数据集属于现势植被图图种，故反映出我国植被近期的质量状况。  其中shp矢量数据属性项及中英文对照图例内容均包括12项：1、Vege_id（即植被群系编号）；2、新编号；3、植被群系和亚群系；4、植被型编号；5、植被型；6、植被型组编号；7、植被型组；8、植被大类；9、Vegetation formation and sub-formation（植被群系和亚群系的英文）；10、Vegetation type（植被型的英文）；11、Vegetation type group（植被型组的英文）；12、Vegetation mega group（植被大类的英文）。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1:1000000中国植被图集》。该图集是我国植被生态学工作者40多年来继《中国植被》等专著出版后又一项总结性成果，是国家自然资源和自然条件的基本图件。该图集为四开本，280页，包括1:1000000分幅的中国植被类型图60幅、1:1000000的中国地势图、中国植被图和中国植被区划图各1幅，附中英文对照图例。该图集由著名植被生态学家侯学煜院士主编，由中国科学院有关研究所、有关部委和各省区有关部门、高等院校等53个单位250多位专家共同编制，科学出版社正式出版，国内外公开发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  对《1:1000000中国植被图集》中的60幅1:1000000分幅的中国植被类型图，在ArcGIS等环境下，按照制图规范进行扫描、数字化采集、属性编辑。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  数据质量良好。地图扫描、数字化采集、属性编辑等作业，均按照制图规范进行编辑与质量检查，最小图斑面积符合1:100万制图要求，误差均控制在允许的范围之内。</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2001/01/01-2001/12/01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shp、tif、dbf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1:100万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西安80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Albers投影（正轴等积割圆锥投影）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面积覆盖, 植被群系, 植被型组, 1:100万, 植被型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中国科学院中国植被图编辑委员会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中国科学院中国植被图编辑委员会  </w:t>
      </w:r>
      <w:proofErr w:type="gramStart"/>
      <w:r>
        <w:rPr>
          <w:rFonts w:ascii="Times New Roman" w:hAnsi="Times New Roman" w:hint="eastAsia"/>
          <w:sz w:val="24"/>
          <w:szCs w:val="24"/>
          <w:lang w:eastAsia="zh-CN"/>
        </w:rPr>
        <w:t xml:space="preserve">,  盖春梅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中国科学院中国植被图编辑委员会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中国科学院中国植被图编辑委员会. 中国1:100万植被数据集. 国家冰川冻土沙漠科学数据中心(http://www.ncdc.ac.cn), 2021. https://cstr.cn/CSTR:11738.11.ncdc.nieer.2020.1561.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