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甘肃省1:10万基础地理数据集（2012年）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1:100000 Basic Geographic Dataset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10.12072/ncdc.westdc.db3892.2023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甘肃省1:10万基础数据，主要包括：Gansu_City_point(城市居民点)、Gansu_County_point（县镇居民点）、Gansu_Town_point（乡镇居民点）、Gansu_Village_point（乡村居民点）、Gansu_Provincial_boundary（省界）、Gansu_Prefecture_boundary（城镇界）、Gansu_County_boundary（县界）、Gansu_Village_boundary（乡镇界）、Gansu_Rivers(河流)、Gansu_Road（道路）、Gansu_Soil_100k（土壤类型）、Gansu_Vegetation（植被） 根据2012年乡镇区划图、专题图及高分辨率影像提取。 比例尺为 1:10万 1、Gansu_City_point(城市居民点)：NAME(Text、60)城市名称、 Code(Text、30)城市点编码（444001） 2、Gansu_County_point(县镇居民点)：NAME(Text、60)城市名称、 Code(Text、30)县镇居民点编码（444002） 3、Gansu_Town_point(乡镇居民点)：NAME(Text、60)城市名称、 Code(Text、30)乡镇居民点编码（444003） 4、Gansu_Village_point(乡村居民点)：NAME(Text、60)城市名称、 Code(Text、30)乡村居民点编码（444004） 5、Gansu_Rivers(河流)：NAME(Text、30)河流名称、 Shape_leng(Double、18)河流长度、Code（Text、30）河流编码（333001） 6、Gansu_Rode(道路)：NAME(Text、48)道路名称、 rf(Text、16)道路等级、Shape_Leng（Double）道路长度、Code(Text,30)道路编码（222001） 7、Gansu_County_boundary(县区界)：NAME(Text、50)县区界名称、 Code(Text,50)县区编码（111003） 8、Gansu_Prefecture_boundary(城市界)：NAME(Text、50)城市界名称、 Code(Text,50)城市界编码（111002） 9、Gansu_Provincial_boundary(省界)：NAME(Text、50)省界名称、 Code(Double,19)省界编码（111001） 10、Gansu_Village_boundary(乡镇界)：NAME(Text、100)乡镇界名称、 Code(Text，50)省界编码（111004） 11、Gansu_Landuse(土地利用)：土地类型(Text、254)土地利用类型、 Code(Double，15) 12、Gansu_Soil_100k （土壤）：SOILCODE（Double、13）土壤编码、剖面编码（Long）剖面编码、亚类名称（Text，23）亚类名称、Pro_NAME（Text，9）地区名称、剖面厚度（Double，10）剖面厚度、石砾（Text，7）石砾、粗砂（Double，9）粗砂、细砂（Double，9）细砂，粉砂（Double，9）粉砂，粘粒（Double，9）粘粒，有机质（Double，9）有机质，PH_H2O（Double，9）、PH_H2O（Double，9）、PH_KCL（Text，8）、全氮（Double，10）、全磷（Double，10）、全钾（Double，8） 13、Gansu_Vegetation（植被）：VEGE_ID（Text、30）植被编码、新编号（Text，13）新编码、植被群系和（Text，131）植被系名称、植被型编号（Short）植被型编号、植被型（Text，50）植被类型名称、植被型组编（Text，4）植被类型组编码、植被型组（Text，12）植被类型组名称、植被大类（Text，10）植被大类名称，VEGETATI_2（Text，245）英文植被系和名称，VEGETATI_3（Text，108）英文植被类型名称，VEGETATI_4（Text，211）英文植被组名称，VEGETATI_5（Text，23）英文植被大类名称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地形图，扫描专题图，遥感影像TM/ETM,ASTER,OSM数据库等数据源。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利用GIS，ENVI等遥感软件，对所需影像进行精纠正，确保相邻影像的误差小于一个像元，然后经过数字化，严格按照10万比例尺所需提取、整理和修编空间数据和属性数据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经过精纠正的规划图、地图及遥感影像等数据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居民点, 边界, 植被, 河流, 道路, 土壤类型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甘肃省1:10万基础地理数据集（2012年）. 国家冰川冻土沙漠科学数据中心(http://www.ncdc.ac.cn), 2020. https://cstr.cn/CSTR:11738.11.ncdc.Westdc.2020.788.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