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多源数据融合的中国高分辨多要素气象驱动产品（ChinaMet）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ChinaMet: A High-resolution Multi-element Meteorological Driving Dataset for China via Multi-source Data Fusion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10.12072/ncdc.nieer.db6722.2025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11738.11.NCDC.NIEER.DB6722.2025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  ChinaMet 一个中国高分辨率（1km）和长时间序列（1980-2024）全要素气象驱动产品，通过融合多源遥感数据、再分析资料以及超过 2000 个气象站的观测数据研制而成。ChinaMet 包括 8个气象要素，分别为：降水量（pre）、近地面2米平均气温（tmpmean）、最高气温（tmpmax）、最低气温（tmpmin）、 10米风速（wind）、相对湿度（rhu）、地面气压（pres）和潜在蒸散发（pet）。数据的时间覆盖范围为1980-2024年，空间分辨率分别为0.1° 和 0.01° ，时间分辨率为年/月/日。每个文件的命名方式为 ChinaMet_%S_%V_%T.nc"，"%S"代表数据空间分辨率，"%V"代表变量名称，"%T"代表时间，例如1982_01_01。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  气象站点观测数据来自于国家气象数据中心（CMA）；融合的遥感降水产品主要包括IMERG、SM2RAIN-ASCAT 和 CMORPH；再分析资料使用欧洲中期天气预报中心(ECWMF)最新发布的ERA5-Land产品；其它遥感产品包括AVHRR NDVI数据，MODIS的地表温度数据。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  基于知识引导的机器学习方法，并结合气候场辅助空间降尺度技术研制而成。潜在蒸散发 (PET) 分为两个版本，即 petHG 和 petPM，分别采用 Hargreaves 方法和 Penman-Monteith 方法估算而得。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  数据的时空分辨率及精度优于同类产品。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3.5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nc4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相对湿度, 地面气压, 蒸发量, 多源数据融合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1980-2024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张凌,  胡英屹,  赵彦博,  车涛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张凌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42271286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多源数据支持下的中国灌溉信息反演与重建研究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2023454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中科院青促会项目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23ZDKA0004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内陆河流域水与生态变化对比研究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张凌,胡英屹,赵彦博,车涛. 多源数据融合的中国高分辨多要素气象驱动产品（ChinaMet）. 国家冰川冻土沙漠科学数据中心(http://www.ncdc.ac.cn), 2025. https://cstr.cn/CSTR:11738.11.NCDC.NIEER.DB6722.2025.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 Ling, Li Xin, Zheng Donghai, Zhang Kun, Ma Qimin, Zhao Yanbo, Ge Yingchun. Merging multiple satellite-based precipitation products and gauge observations using a novel double machine learning approach[J]. Journal of Hydrology, 2021, 594: 125969.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Hu Yingyi, Zhang Ling. Added value of merging techniques in precipitation estimates relative to gauge-interpolation algorithms of varying complexity[J/OL]. Journal of Hydrology, 2024, 645: 132214. DOI: https://doi.org/10.1016/j.jhydrol.2024.132214.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