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黑河生态水文遥感试验：非均匀下垫面地表蒸散发的多尺度观测试验-径流观测数据集(降水观测比对场-2012年)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multi-scale observation experiment of surface evapotranspiration on non-uniform underlying surface - runoff observation data set (precipitation observation comparison field-2012)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10.12072/ncdc.NIEER.db0069.2020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12日至11月22日的黑河中游径流加密观测中的降水比对观测数据。降水比对场位于甘肃省张掖市甘州区长安乡上头闸村即通量观测矩阵的1号点。观测点的经纬度是N38°53'36.06"，E100°21'28.92"，海拔1559米。数据说明包括以下部分：   降水量分别采用5种不同高度、不同类型雨量计观测，观测频率1d。数据涵盖时间段6月12日至11月24日，单位（cm）；   雨量计分别为：1、地面防溅雨量计（0.0米，称重式自计雨量计）；2、人工标准雨量计（0.7米，人工观测）；3、虹吸式自己雨量计（1.0米，纸质自动记录）；4、称重式雨量计（1.5米，带防风隔栅自动记录）；5、翻斗式雨量计（1.5米，自动记录）。   缺值数据统一采用字符串-6999表示。   多尺度观测试验或站点信息请参考Liu et al. (2016)，观测数据处理请参考He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  降水量分别采用5种不同高度、不同类型雨量计观测，观测频率1d。数据涵盖时间段6月12日至11月24日。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雨量计分别为：1、地面防溅雨量计（0.0米，称重式自计雨量计）；2、人工标准雨量计（0.7米，人工观测）；3、虹吸式自己雨量计（1.0米，纸质自动记录）；4、称重式雨量计（1.5米，带防风隔栅自动记录）；5、翻斗式雨量计（1.5米，自动记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2012/06/12-2012/11/12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水文气象观测网, 称重式雨量筒, 翻斗式雨量筒, 降水量, 河川径流观测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黑河流域中游,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 黑河生态水文遥感试验：非均匀下垫面地表蒸散发的多尺度观测试验-径流观测数据集(降水观测比对场-2012年). 国家冰川冻土沙漠科学数据中心(http://www.ncdc.ac.cn), 2021. https://cstr.cn/CSTR:11738.11.ncdc.nieer.2020.1654.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17(1): 180072.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Cheng Guodong, Liu Shaomin, Xiao Qing, Ma Mingguo, Jin Rui, Che Tao, Liu Qinhuo, Wang Weizhen, Qi Yuan. Heihe Watershed Allied Telemetry Experimental Research (HiWATER): Scientific Objectives and Experimental Design[J]. Bulletin of the American Meteorological Society, 2013, 94(8): 130121120822004.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