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2015-2019年黄河流域设施农业种植分布数据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Planting Distribution Data of Facility Agriculture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10.12072/ncdc.YRiver.db1929.2022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11738.11.ncdc.YRiver.db1929.2022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主要是收集了黄河流域2015-2019年近五年来各省部分市县级地区的设施农业种植占地面积，设施农业，是在环境相对可控条件下，采用工程技术手段，进行动植物高效生产的一种现代农业方式。设施农业涵盖设施种植、设施养殖和设施食用菌等。   黄河流域内部分地区如下：河南省（三门峡市、洛阳市、焦作市、郑州市、新乡市、开封市、濮阳市）;陕西省（榆林市、延安市、渭南市）;山西省（吕梁市、临沂市、临汾市、运城市）;山东省（泰安市、聊城市、济南市、德州市、滨州市、东营市）;青海省（果洛藏族自治州、海南藏族自治州、黄南藏族自治州、海东市）;四川省（阿坝藏族羌族自治州）;甘肃省（临夏回族自治州、兰州市 ）;宁夏（中卫市、吴忠市、银川市）;内蒙古（乌海市、巴彦淖尔、鄂尔多斯市）。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  数据来源于2016-2020年的《中国县域统计年鉴》，下载地址为中国知网：https://navi.cnki.net/knavi/yearbooks/YXSKU/detail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  人工收集并整理记录成Excel中。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222.0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设施农业, 面积统计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河南省,  山西省,  山东省,  青海省,  四川省,  甘肃省,  宁夏回族自治区,  内蒙古自治区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2015-2019年黄河流域设施农业种植分布数据. 国家冰川冻土沙漠科学数据中心(http://www.ncdc.ac.cn), 2022. https://cstr.cn/CSTR:11738.11.ncdc.YRiver.db1929.2022.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