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黑河流域地表过程综合观测网：混合林站自动气象站（2022）</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Dataset of Heihe integrated observatory network: automatic weather station of mixed forest station, 2022</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气象</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该数据集包含了2022年1月1日至2022年12月31日黑河流域地表过程综合观测网下游混合林站气象要素观测数据。站点位于内蒙古额济纳旗达来呼布镇四道桥，下垫面是胡杨与柽柳。观测点的经纬度是101.1335°E,41.9903°N，海拔874m。空气温度、相对湿度传感器架设在28m处，朝向正北；气压计安装在地面上的防撬箱内；翻斗式雨量计安装在28m处；风速与风向传感器架设在28m，朝向正北；四分量辐射仪安装在24m处，朝向正南；两个红外温度计安装在24m处，朝向正南，探头朝向是垂直向下；两个光合有效辐射仪安装在24m处，朝向正南，探头垂直向上和向下方向各一个；土壤温度探头埋设在地表0cm和地下2cm、4cm、10cm、20cm、40cm、60cm、100cm、160cm、200cm和240cm处，在距离气象塔2m的正南方；土壤水分探头埋设在地下2cm、4cm、10cm、20cm、40cm、60cm、100cm、160cm、200cm和240cm处，在距离气象塔2m的正南方；土壤热流板（3块）依次埋设在地下6cm处，在距离气象塔2m的正南方。 观测项目有：空气温湿度（Ta_28m、RH_28m）(单位：摄氏度、百分比)、气压（Press）(单位：百帕)、降水量（Rain）(单位：毫米)、风速（WS_28m）(单位：米/秒)、风向（WD_28m）(单位：度)、四分量辐射（DR、UR、DLR_Cor、ULR_Cor、Rn）(单位：瓦/平方米)、地表辐射温度（IRT_1、IRT_2）(单位：摄氏度)、土壤热通量（Gs_1、Gs_2、Gs_3）(单位：瓦/平方米)、土壤温度（Ts_0cm、Ts_2cm、Ts_4cm、Ts_10cm、Ts_20cm、Ts_40cm、Ts_60cm、Ts_100cm、Ts_160cm、Ts_200cm、Ts_240cm）(单位：摄氏度)、土壤水分（Ms_2cm、Ms_4cm、Ms_10cm、Ms_20cm、Ms_40cm、Ms_60cm、Ms_100cm、Ms_160cm、Ms_200cm、Ms_240cm）(单位：体积含水量，百分比)、向上与向下光合有效辐射（PAR_up、PAR_down）(单位：微摩尔/平方米秒)。 观测数据的处理与质量控制：（1）确保每天144个数据（每10min），若出现数据的缺失，则由-6999标示；（2）剔除有重复记录的时刻；（3）删除了明显超出物理意义或超出仪器量程的数据；（4）数据中以红字标示的部分为有疑问的数据；（5）日期和时间的格式统一，并且日期、时间在同一列。如，时间为：2022-6-10 10:30；（6）命名规则为：AWS+站点名称 黑河综合观测网或站点信息请参考Liu et al. (2018)，观测数据处理请参考Liu et al. (2011)。</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2022/01/01-2022/12/31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黑河流域下游,混合林站 </w:t>
      </w:r>
    </w:p>
    <w:p w14:paraId="040B3BB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海拔</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874.0m-</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874.0m</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13.5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温度, 风</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水文气象学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2022</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黑河流域下游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41.99</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101.13</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101.13</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41.99</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车涛,  徐自为,  任志国,  谭俊磊,  张阳,  李新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w:t>
      </w:r>
      <w:proofErr w:type="gramStart"/>
      <w:r>
        <w:rPr>
          <w:rFonts w:ascii="Times New Roman" w:hAnsi="Times New Roman" w:hint="eastAsia"/>
          <w:sz w:val="24"/>
          <w:szCs w:val="24"/>
          <w:lang w:eastAsia="zh-CN"/>
        </w:rPr>
        <w:t xml:space="preserve">,  车涛  </w:t>
      </w:r>
      <w:proofErr w:type="gramStart"/>
      <w:r>
        <w:rPr>
          <w:rFonts w:ascii="Times New Roman" w:hAnsi="Times New Roman" w:hint="eastAsia"/>
          <w:sz w:val="24"/>
          <w:szCs w:val="24"/>
          <w:lang w:eastAsia="zh-CN"/>
        </w:rPr>
        <w:t xml:space="preserve">,  徐自为  </w:t>
      </w:r>
      <w:proofErr w:type="gramStart"/>
      <w:r>
        <w:rPr>
          <w:rFonts w:ascii="Times New Roman" w:hAnsi="Times New Roman" w:hint="eastAsia"/>
          <w:sz w:val="24"/>
          <w:szCs w:val="24"/>
          <w:lang w:eastAsia="zh-CN"/>
        </w:rPr>
        <w:t xml:space="preserve">,  任志国  </w:t>
      </w:r>
      <w:proofErr w:type="gramStart"/>
      <w:r>
        <w:rPr>
          <w:rFonts w:ascii="Times New Roman" w:hAnsi="Times New Roman" w:hint="eastAsia"/>
          <w:sz w:val="24"/>
          <w:szCs w:val="24"/>
          <w:lang w:eastAsia="zh-CN"/>
        </w:rPr>
        <w:t xml:space="preserve">,  谭俊磊  </w:t>
      </w:r>
      <w:proofErr w:type="gramStart"/>
      <w:r>
        <w:rPr>
          <w:rFonts w:ascii="Times New Roman" w:hAnsi="Times New Roman" w:hint="eastAsia"/>
          <w:sz w:val="24"/>
          <w:szCs w:val="24"/>
          <w:lang w:eastAsia="zh-CN"/>
        </w:rPr>
        <w:t xml:space="preserve">,  张阳  </w:t>
      </w:r>
      <w:proofErr w:type="gramStart"/>
      <w:r>
        <w:rPr>
          <w:rFonts w:ascii="Times New Roman" w:hAnsi="Times New Roman" w:hint="eastAsia"/>
          <w:sz w:val="24"/>
          <w:szCs w:val="24"/>
          <w:lang w:eastAsia="zh-CN"/>
        </w:rPr>
        <w:t xml:space="preserve">,  李新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徐自为</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XDA20000000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泛第三极环境变化与绿色丝绸之路建设</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刘绍民,车涛,徐自为,任志国,谭俊磊,张阳,李新. 黑河流域地表过程综合观测网：混合林站自动气象站（2022）. 国家冰川冻土沙漠科学数据中心(http://www.ncdc.ac.cn), 2026.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Li Xin, Xu Ziwei, Che Tao, Xiao Qing, Ma Mingguo, Liu Qinhuo, Jin Rui, Guo Jianwen, Wang Liangxu, Wang Weizhen, Qi Yuan, Li Hongyi, Xu Tongren, Ran Youhua, Hu Xiaoli, Shi Shengjin, Zhu Zhongli, Tan Junlei, Zhang Yang, Ren Zhiguo. [J].</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Xu Ziwei, Che Tao, Li Xin, Xu Tongren, Ren Zhiguo, Zhang Yang, Tan Junlei, Song Lisheng, Zhou Ji, Zhu Zhongli, Yang Xiaofan, Liu Rui, Ma Yanfei. A dataset of energy, water vapor, and carbon exchange observations in oasis–desert areas from 2012 to 2021 in a typical endorheic basin[J/OL]. Earth System Science Data, 2023, 15: 4959-4981. DOI: 10.5194/essd-15-4959-2023.</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