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Electricity consumption data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10.12072/ncdc.YRiver.db0003.2021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Specific data on electricity consumption in county-level cities within the river basin for the past five years. 1. Dataset Name: Electricity Consumption Data in the River Basin.xlsx. 2. Attribute Description: Province: Provincial areas through which the river basin flows. City: Municipal areas through which the river basin flows. County (District): County- and district-level areas through which the river basin flows. Detailed Electricity Consumption: Indicates electricity sales and electricity supplied. Data for each year from 2015 to 2019. 3. The Yellow River Basin mainly includes electricity consumption data for some counties and districts in Henan Province, Shaanxi Province, Shandong Province, Qinghai Province, and Ningxia Hui Autonomous Region. This includes electricity sales, electricity supplied, and electricity generated. It also includes some growth rates.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 Derived from the statistical yearbooks of various counties and districts.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collected and compiled data, with extracts made accordingly.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Theme:Electricity consumption, electricity sales, power supply, growth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Shaanxi Province,  Shanxi Province,  Shandong,  Ningxia,  Qinghai Province,  Henan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Electricity consumption data in the Yellow River Basin from 2015 to 2019. National Cryosphere Desert Data Center(http://www.ncdc.ac.cn), 2021. https://cstr.cn/CSTR:11738.11.ncdc.YRiver.2021.25.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