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1998年黄土高原地区土地利用现状数据集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land use status in the Loess Plateau in 1998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10.12072/ncdc.HHSTBC.db0041.2021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11738.11.ncdc.HHSTBC.2020.149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本数据集为1998年青海、甘肃、宁夏、内蒙、山西、陕西、河南7个省区黄土高原地区土地利用现状统计数据集，数据集包括涉及县的耕地、果园、林地、草地、水域、荒地等各类土地利用数据，包含371条数据。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本数据集是由青海、甘肃、宁夏、内蒙、山西、陕西、河南各省区统计上报，审核汇总。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1998/01/01-1998/12/31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黄土高原地区（包括青海、甘肃、宁夏、内蒙、山西、陕西、河南7个省区）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65.7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土地现状统计, 水土保持,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河南省,  山西省,  宁夏,  青海省,  内蒙古,  甘肃省,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1998年黄土高原地区土地利用现状数据集. 国家冰川冻土沙漠科学数据中心(http://www.ncdc.ac.cn), 2021. https://cstr.cn/CSTR:11738.11.ncdc.HHSTBC.2020.149.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