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1998年黄河中游多沙粗沙区土地利用数据集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land use in the middle reaches of the Yellow River in 1998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10.12072/ncdc.HHSTBC.db0043.2021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1998年甘肃、宁夏、内蒙、山西、陕西5个省区黄河中游多沙粗沙区土地利用现状统计数据集，包括涉及县的耕地、果园、林地、草地、水域、荒地等各类土地利用数据。其中1998年统计数据包含51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本数据集是由甘肃、宁夏、内蒙、山西、陕西各省区统计上报，审核汇总。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1998/01/01-1998/12/31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黄河中游多沙粗沙区（包括甘肃、宁夏、内蒙、山西、陕西5个省区）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耕地，果园，林地，草地，水域，荒地等各类土地利用，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宁夏回族自治区,  陕西省,  山西省,  甘肃省,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1998年黄河中游多沙粗沙区土地利用数据集. 国家冰川冻土沙漠科学数据中心(http://www.ncdc.ac.cn), 2021. https://cstr.cn/CSTR:11738.11.ncdc.HHSTBC.2020.158.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