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利用条件变异自动编码器增强的全球地表土壤水分估算数据集（2015-2021年）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Surface Soil Moisture Estimation Dataset Enhanced by Conditional Variation Autoencoder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10.5281/zenodo.8000601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  高质量的土壤水分（SM）估算对干旱监测、环境评估和农业管理等各种应用至关重要。遥感技术的进步使得利用主动和被动传感器检索近实时地球表面土壤水分成为可能。然而，欧空局气候变化倡议（CCI）SM 产品结合了来自多个传感器的数据，但由于卫星轨道限制和检索算法，牺牲了时空分辨率和覆盖范围。为解决这一问题，利用 SMAP L4 数据的高空间分辨率和 CCI 融合产品在不同土地覆被类型方面的准确性，开发了一种基于条件变异自动编码器模型的SM重建方法。通过这种方法，创建了0.0625° 的全球三天 SM 产品，时间跨度从2015年到2021 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  欧空局 CCI SM 产品整合了来自主动和被动微波传感器的多种 SM 数据，创建了三种产品： 有源产品、无源产品和利用有源和无源微波数据的综合产品。我们收集了 CCI 的 COMBINED 微波产品，作为 SM 产品重建的基本数据源，分别将整个第 2 级观测数据重新调整为基于模式的通用气候学。该数据集跨越 40 年，空间分辨率为 0.25°，时间跨度从 1978 年 11 月至 2021 年 12 月 31 日。   在本研究中，我们收集了国家冰雪数据中心（NSIDC）更新的空间分辨率为9千米的SMAP第4级、全球9千米 EASE-Grid地表和根区土壤水分分析数据集。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  我们提出了一种新的方法来重建全球范围内的HR SM产品。利用全面的欧空局CCI SM数据集和SMAP同化产品，我们采用变异推理和条件变异自动编码器（CVAE）来无缝合并这些数据集，并提高SM估计的精度和覆盖范围。这种方法克服了与缺失值、多源观测的有限使用以及空间分布差异相关的挑战。通过整合两个数据集的优势，我们获得了全球一致的高质量 SM 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  重建的SM产品经过了全球核心SM站点和稀疏观测网络的严格验证。评估采用了多种指标，包括全球无偏均方根误差（ubRMSE）和相关系数（CC）。验证结果显示，核心SM站点和稀疏观测网络的 ubRMSE 值分别约为 0.029 和 0.071 m3/m3，CC 值分别约为 0.863 和 0.743。与现有基准相比，该重建产品覆盖全球，精度更高。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 （SM）, 条件变异自动编码器, 机器学习, 地表变量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石长江,  张万昌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石长江  </w:t>
      </w:r>
      <w:proofErr w:type="gramStart"/>
      <w:r>
        <w:rPr>
          <w:rFonts w:ascii="Times New Roman" w:hAnsi="Times New Roman" w:hint="eastAsia"/>
          <w:sz w:val="24"/>
          <w:szCs w:val="24"/>
          <w:lang w:eastAsia="zh-CN"/>
        </w:rPr>
        <w:t xml:space="preserve">,  张万昌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石长江, 张万昌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石长江,张万昌. 利用条件变异自动编码器增强的全球地表土壤水分估算数据集（2015-2021年）. 国家冰川冻土沙漠科学数据中心(http://www.ncdc.ac.cn), 2024. https://cstr.cn/CSTR:11738.11.NCDC.ZENODO.DB6519.2024.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