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中巴经济走廊地震数据集（2008-2017年）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Seismic data set of China-Pakistan Economic Corridor (2008-2017)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10.12072/casnw.044.2018.db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本数据为2008年-2017年中巴经济走廊地震数据集，包含地震目录数据和台网信息，地震目录数据包含震源纬度、经度、深度、断裂层分布及震级类型，并生成对应的矢量，共有六个地震等级，每一个间隔0.9。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-36.0m-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8378.0m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shp、xls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Geographic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2008 2009 2010 2011 2012 2013 2014 2017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洪敏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洪敏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洪敏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洪敏. 中巴经济走廊地震数据集（2008-2017年）. 国家冰川冻土沙漠科学数据中心(http://www.ncdc.ac.cn), 2021. https://cstr.cn/CSTR:11738.11.ncdc.nieer.2020.1318.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