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黑河生态水文遥感试验：黑河流域中游LAINet观测数据集（2012年6月25日-8月24日）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lainet observation data set in the middle reaches of Heihe River Basin (June 25-august 24,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2012-06-25日至2012-08-24日小满玉米地的LAINet数据集。LAINet数据集包括计算的原始LAI数据、经过5天平均之后的LAI数据以及测量节点的经纬度。所有数据以Excel保存。测量仪器：北京师范大学自制无线传感器网络叶面积指数观测仪。其中5天平均处理后的数据以汇聚节点编号为表单名称，每个表单（sheet）保存是一个汇聚节点下所有子节点的测量数据。原始数据记录了每个节点在所有观测日期内能够计算得到的LAI数值。   以上两类数据的每个表单中，各列的含义如下：测量日期，DOY，节点1，节点2，...,节点N。测量方式：LAINet观测系统由三类传感器节点组成，分别是（1）冠层下节点，传感器近水平向上放置，用来测量冠层透过辐射，（2）冠层上节点，传感器近似水平向上放置，用来测量太阳入射总辐射，（3）汇聚节点，用来接收并转发由（1）和（2）两类节点测量到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京师范大学自制无线传感器网络叶面积指数观测仪。其中5天平均处理后的数据以汇聚节点编号为表单名称，每个表单（sheet）保存是一个汇聚节点下所有子节点的测量数据。原始数据记录了每个节点在所有观测日期内能够计算得到的LAI数值。以上两类数据的每个表单中，各列的含义如下：测量日期，DOY，节点1，节点2，...,节点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方式：LAINet观测系统由三类传感器节点组成，分别是（1）冠层下节点，传感器近水平向上放置，用来测量冠层透过辐射，（2）冠层上节点，传感器近似水平向上放置，用来测量太阳入射总辐射，（3）汇聚节点，用来接收并转发由（1）和（2）两类节点测量到的数据。  数据处理：从传感器接收到原始数据是按照汇聚节点进行接收的，经过预处理之后形成以天为时间单位的原始数据集。仪器对冠层透过率的观测是通过计算一天之内不同太阳高度角下冠层下透过辐射与冠层上的入射总辐射的比值而得到的。叶面积指数是基于多角度透过率数据进行反演计算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2012/06/25-2012/08/24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LAI, 生态水文无线传感器网络, 多角度间隙率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大满灌区,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屈永华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屈永华,马明国. 黑河生态水文遥感试验：黑河流域中游LAINet观测数据集（2012年6月25日-8月24日）. 国家冰川冻土沙漠科学数据中心(http://www.ncdc.ac.cn), 2021. https://cstr.cn/CSTR:11738.11.ncdc.NIEER.2021.1806.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