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2013-2017年子午岭国家级重点预防区林草植被覆盖度统计表数据集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子午岭国家级重点预防区林草植被覆盖度统计表数据集包括陕西省铜川市印台区、陕西省铜川市王益区、陕西省铜川市耀州区和陕西省铜川市宜君县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高覆盖 中高覆盖 中覆盖 中低覆盖 低覆盖不同覆盖度林草地面积及比例，水力侵蚀，风力侵蚀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铜川市,  印台区,  陕西省,  子午岭,  宜君县,  耀州区,  王益区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2013-2017年子午岭国家级重点预防区林草植被覆盖度统计表数据集. 国家冰川冻土沙漠科学数据中心(http://www.ncdc.ac.cn), 2021. https://cstr.cn/CSTR:11738.11.ncdc.HHSTBC.2020.188.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