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黑河流域地表过程综合观测网（大满超级站宇宙射线观测系统-2025）</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(Cosmic-ray observation system of soil moisture of Daman Superstation, 2025)</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10.12072/ncdc.heihe.db7614.2026</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11738.11.ncdc.heihe.db7614.2026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  该数据集包含了2025年1月1日至2025年12月31日黑河流域地表过程综合观测网中游大满超级站宇宙射线观测系统数据。站点位于甘肃省张掖市大满灌区农田内，下垫面是玉米田。观测点的经纬度是100.372°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发布的数据为经过处理计算后的数据，数据表头包括：Date Time（日期 时间）、P（气压 hPa）、N1C（快中子数 个/小时）、N1C_cor（气压订正的快中子数 个/小时）和VWC（土壤体积含水量 %），其处理的主要步骤包括：   1）数据筛选   数据筛选共四条标准：（1）剔除电压小于和等于11.8伏特的数据；（2）剔除空气相对湿度大于和等于80%的数据；（3）剔除采样时间间隔不在60±1分钟内的数据；（4） 剔除快中子数较前后一小时变化大于200的数据。剔除及缺失数据用-9999补充。   2）气压订正   根据仪器说明手册中提到的快中子气压订正公式，对原始数据进行气压订正，得到订正后的快中子数N1C_cor。   3）仪器率定   在计算土壤水分的过程中需要对计算公式中的N0进行率定。N0为土壤干燥条件下的快中子数，通常使用测量源区内的土样得到实测土壤水分（或者通过比较密集的土壤水分无线传感器获取）θm（Zreda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  黑河流域地表过程综合观测网中游大满超级站</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2025/01/01-2025/12/31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黑河流域地表过程综合观测网中游大满超级站 </w:t>
      </w:r>
      <w:r>
        <w:rPr>
          <w:rFonts w:ascii="Times New Roman" w:hAnsi="Times New Roman" w:hint="eastAsia"/>
          <w:sz w:val="24"/>
          <w:szCs w:val="24"/>
          <w:lang w:eastAsia="zh-CN"/>
        </w:rPr>
        <w:tab/>
      </w:r>
      <w:r>
        <w:rPr>
          <w:rFonts w:ascii="Times New Roman" w:hAnsi="Times New Roman" w:hint="eastAsia"/>
          <w:sz w:val="24"/>
          <w:szCs w:val="24"/>
          <w:lang w:eastAsia="zh-CN"/>
        </w:rPr>
        <w:t xml:space="preserve">数据来源翻译：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565.7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1 hour</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黑河流域地表过程综合观测网, 宇宙射线观测系统, 土壤水分, 农田</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 地理学 , 水文学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2025</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朱忠礼,  徐自为,  李新,  车涛,  谭俊磊,  任志国,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XDA20100101</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泛第三极环境变化与绿色丝绸之路建设专项（XDA20100101）</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刘绍民,朱忠礼,徐自为,李新,车涛,谭俊磊,任志国,张阳. 黑河流域地表过程综合观测网（大满超级站宇宙射线观测系统-2025）. 国家冰川冻土沙漠科学数据中心(http://www.ncdc.ac.cn), 2026. https://cstr.cn/CSTR:11738.11.ncdc.heihe.db7614.2026.</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Zhu Zhongli, Tan Lei, Gao Shengguo, Jiao Qishun. Observation on Soil Moisture of Irrigation Cropland by Cosmic-Ray Probe[J/OL]. IEEE Geoscience and Remote Sensing Letters, 2015, 12(3): 472-476. DOI: 10.1109/LGRS.2014.2346784.</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