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混凝土渗透压力作用下关键参数试验研究数据集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research data set of key parameters of concrete under osmotic pressure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10.12072/ncdc.nhri_dam.db6854.2025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11738.11.NCDC.NHRI_DAM.DB6854.2025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于运行期混凝土坝，水位线附近混凝土受水位变幅的影响，含水率呈现周期性变化，水位下降时会从饱和状态自然失水达到干燥状态，又可在水位上升后因毛细吸水和水压力渗透而再度饱和，反复之间会产生应力增量，对混凝土造成损伤，叠加温度应力和自重等影响可能会产生开裂问题。上游面水下部位在高水头作用下逐渐饱和，饱和饱压混凝土性质与一般混凝土应会存在差异，针对上述问题开展了试验。本数据集为数据集混凝土渗透压力作用下关键参数试验研究数据。数据集内包含一个xlsx文件，其中第一列为序号，第二列为日期，第三列为应变（με），第四列为水压（MP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  试验采用的水泥为42.5普硅水泥（P·MH 42.5）,II级粉煤灰,骨料有两种岩性，花岗闪长岩和变粒岩。采用自主研制的试验装置，由防渗隔水装置，加、卸载设备，测量采集设备等组成。加压设备为数显自动调压柱塞泵，负责精确控制试验的水压加载过程，围压控制精度可达0.01 MPa；卸载设备为卸压阀能短时间内卸去试件及压力釜中压力；测量设备采用内埋式振弦应变计，可同时测量试件温度；采集设备为八通道振弦采集仪，输入、输出端分别与应变计、PC计算机相连；防渗采用环氧树脂和硅橡胶，隔水采用高韧性加厚橡胶气球。通过围压、湿胀、孔隙水压力对混凝土应力应变的影响进行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  数据自中国水利水电科学研究院延庆试验基地工程力学试验大厅混凝土材料渗流场作用下变形系数测试设备，试验过程无特殊场地要求，通过设备自带的温度、位移和荷载传感器采集。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水利水电科学研究院延庆试验基地工程力学试验大厅混凝土材料渗流场作用下变形系数测试设备，试验过程无特殊场地要求，通过设备自带的温度、位移和荷载传感器采集。试验结果表明不同饱和混凝土变形与压力呈良好的线性关系；混凝土饱和模量较非饱和模量存在明显增长，实验条件下模量增长甚至超过20%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2022/01/01-2023/01/01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水科院延庆实验基地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秒</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 Biot系数, 试验, 孔隙水, 弹性模量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水科院延庆实验基地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胡银涛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胡银涛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胡银涛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高混凝土坝病变灾变过程预测技术与方法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胡银涛. 混凝土渗透压力作用下关键参数试验研究数据集. 国家冰川冻土沙漠科学数据中心(http://www.ncdc.ac.cn), 2025. https://cstr.cn/CSTR:11738.11.NCDC.NHRI_DAM.DB6854.2025.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