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全国社会经济、农业产品、资源消费、污染排放、生态承载数据集（2015-2022年）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National Socio Economic, Agricultural Products, Resource Consumption, Pollution Emissions, and Ecological Carrying Capacity Dataset (2015-2022)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10.12072/ncdc.nieer.db6550.2024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11738.11.NCDC.NIEER.DB6550.2024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绿色承载力及可持续发展决策支持平台APP-生态大师V1.0的基础支撑数据，数据主要来源于2015年-2022年全国省级、市级统计年鉴，生态承载力等数据来源于相关科研部门提供（数据集中包括相关说明）。数据集提供了全国省、市、县三级行政区2015年-2022年社会经济、农业产品、资源消费、污染排放、生态承载等数据，包含数据字段3637个。数据包含时段主要在2015-2022年，因统计年鉴可能统计某些指标的连续历史数据，因此，部分数据可包含2015年以前数据，最早可至1950年。部分地区的人口、生产总值等数据包含2023年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  本数据集来源于：   1）2015年-2022年全国省市两级统计年鉴（无特别说明均为此来源）；   2）中国西部环境与生态科学数据中心（http://westdc.westgis.ac.cn）；   3）国家冰川冻土沙漠科学数据中心 (http://www.ncdc.ac.cn)；   4）国家青藏高原科学数据中心；   5）中国科学院地球化学研究所；   6）中国科学院东北地理与农业生态研究所；   7）中国科学院西北高原生物研究所。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  1）收集第三方提供的各行政区2015-2022年统计年鉴EXCEL版，或进行统计年鉴OCR识别，形成完整统计年鉴EXCEL文件序列；   2）对EXCEL文件进行处理，仅保留社会经济、农业产品、资源消费、污染排放、生态承载、自然灾害等相关表格，剔除其他数据，以减小数据处理量；   3）EXCEL文件内各表格格式人工整理，以形成符合一定规则的标准表格，便于程序化读取与处理；   4）编制程序提取所有文件中的表格数据，并根据字段进行分类合并，合并过程中统一计量单位；   5）程序判读提取异常数据进行人工判读修正；   6）人工检视异常数据并进行修正；   7）其他来源数据依据字段不同，编制程序写入。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因各地统计内容及连续性等差异，数据缺测、不连续现象较为普遍，在西部省份，这一问题较为突出。此外，因源数据错误、源数据计量单位错误、OCR识别产生数据错误、数据提取错误等，数据集中可能存在较多的数据错误。尽管在数据集生产过程中采取了多种措施以减少错误数据，但因数据量较大，无法将所有错误排除。在数据使用过程中需注意甄别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生态脆弱区, 生态环境, 资源消费, 社会经济, 污染排放, 承载力, 统计年鉴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132.03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全国社会经济、农业产品、资源消费、污染排放、生态承载数据集（2015-2022年）. 国家冰川冻土沙漠科学数据中心(http://www.ncdc.ac.cn), 2024. https://cstr.cn/CSTR:11738.11.NCDC.NIEER.DB6550.2024.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