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额济纳绿洲社会经济数据集（2008年）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Socio-economic data of Ejina Oasis in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10.12072/ncdc.nieer.db6424.2024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11738.11.NCDC.NIEER.DB6424.2024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记录了2008年额济纳乡镇个数、村民委员会个数、行政区域面积、乡村人口、农业机械总动力、粮食产量、财政收入和支出、在校学生数、医院数、社会福利院数等指标，该数据集可为评估额济纳绿洲区社会经济发展状况提供支撑。数据集共34条数据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  2008年额济纳旗统计年鉴。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  基于额济纳旗统计局2008年统计年鉴数据，利用excel进行分类、整理及统计。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  为控制数据质量，对所获取数据进行人工检查和校正，由专人审核后入库，数据质量整体良好。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2021/08/10-2021/08/10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经济, 农林业, 教育卫生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额济纳绿洲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马登科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山地-绿洲-荒漠协同发展模式与对策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王川. 额济纳绿洲社会经济数据集（2008年）. 国家冰川冻土沙漠科学数据中心(http://www.ncdc.ac.cn), 2024. https://cstr.cn/CSTR:11738.11.NCDC.NIEER.DB6424.2024.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