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加州第七大区高速交通流量数据集（PEMS07）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California Region 7 High-Speed Traffic Data Set (PEMS07)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  加州第七大区高速交通流量数据集（PEMS07）以加州交通局第七片区（洛杉矶 + 文图拉县）高速公路路网为研究区域，基于 Caltrans PeMS 系统采集的交通流量、车速、占有率数据，统一筛选、清洗、标准化后形成大规模路网交通预测基准数据集。数据集包含 883 个环路检测器，时间范围为 2017 年 5 月 1 日至 2017 年 8 月 31 日，时间分辨率为 5 分钟，共 28224 个时间步长，完整覆盖 4 个月全天交通时序。原始采集包含流量、车速、车道占有率 3 项交通特征，实验主流采用单流量特征建模；原始缺失值经时序线性插值填充，成品数据集无缺失。按照 60%、20%、20% 的时序比例划分为训练集、验证集和测试集。基于道路路网距离采用阈值化高斯核构建传感器间加权邻接矩阵。该数据集是当前节点规模最大的公开交通时空基准数据集，广泛用于大规模路网时空图神经网络、长时序交通流量预测、路网异质性建模等模型性能验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  交通状态数据：源自加州交通局 Caltrans PeMS 官方监测系统（https://pems.dot.ca.gov/），由 Yu 等人（2018）在 STGCN 开源项目中从 District 7 原始海量检测器中筛选有效站点并完成全流程预处理后公开。数据集开源代码与下载资源地址：https://github.com/Davidham3/STSGCN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  一、数据采集   从 Caltrans PeMS 业务运营系统获取 District 7 片区原始环路检测器数据。PeMS 系统以 30 秒高频实时采集加州全域高速公路车流量、平均车速、车道占有率三类交通参数，由加州交通局统一运维、存储原始监测数据。   二、数据筛选与预处理   Yu 等人（2018）筛选 District 7 片区内 883 台长期稳定运行、故障率极低的环路检测器，覆盖洛杉矶县、文图拉县全域主干高速路网；剔除长期离线、数据异常的失效传感器。原始 30 秒高频数据统一聚合为 5 分钟时间窗口均值时序；原始数据存在约 0.45% 缺失值，采用时序线性插值结合邻近车道空间信息完成填充，标准化发布版本无空缺值。完整保留流量、车速、占有率三类原始观测特征供研究者按需选用。   三、数据集划分   全部时序数据严格按照时间先后顺序切分，以 60%、20%、20% 比例划分为训练集、验证集、测试集，全程不打乱时序，贴合真实交通预测离线训练场景。   四、数据标准化   采用 Z-score 标准化方法，仅在训练集上计算特征均值与标准差，再统一映射至验证集、测试集，严格规避跨时序数据泄露问题。   五、传感器图构建   计算任意两台检测器间实际道路路网距离（非欧式直线距离），采用阈值化高斯核生成加权邻接矩阵：   W_ij = exp(-dist(v_i, v_j)² / σ²) 若 dist(v_i, v_j) ≤ κ，否则为0   其中σ为距离标准差，κ为阈值。生成 883×883 对称邻接距离矩阵与时序数据配套发布，用于建模路网空间交通传播依赖关系。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  本数据集的底层监测数据源自Caltrans PeMS官方标准化交通监测平台，经二次严格筛选仅保留长期稳定、故障记录少的883台检测器，从源头上剔除了低质量采集站点以保障原始数据源的可靠性。针对原始少量的缺失值，通过时空联合插值完成了完整修复，使集成数据成品的缺失率降至0%，无需额外补全操作即可直接投入大规模路网模型训练。在数据标准化流程中，Z-score归一化参数严格仅由训练集计算得出，验证集与测试集仅进行同步变换，从而有效杜绝了测试阶段的未来信息泄露，确保了实验对比结果的公平性。同时，数据集完成了图结构完整性校验，配套的距离矩阵为与传感器节点数完全匹配的883×883标准方阵，节点空间关联关系完整且无重复或行列缺失。此外，该数据在时序连续性上具备强力保障，完整覆盖了长达4个月全天24小时的时序信息，全面囊括工作日、周末及节假日等全场景交通周期规律，能够充分且严谨地验证模型对周期性与突变车流的拟合与泛化能力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美国加利福尼亚州第七交通大区（洛杉矶县 + 文图拉县）高速公路路网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1.1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NPZ 、CSV 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交通流量预测, 短时交通预测, 时空图预测, 大规模路网建模, 图神经网络, 交通基准数据集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工程与技术科学基础学科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34.85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-116.68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-114.11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张新民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15869040017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xinminzhang@zju.edu.cn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张新民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Bing Yu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Haoteng Yin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Zhanxing Zhu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张新民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2022ZD0120000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博弈智能场景应用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张新民. 加州第七大区高速交通流量数据集（PEMS07）. 国家冰川冻土沙漠科学数据中心(http://www.ncdc.ac.cn),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