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Dataset of measured values of flood control-economic-ecological subsystem indicators under three scenarios of barren grass two and three polders in Chu River Basin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10.12072/ncdc.nhri.db6796.2025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11738.11.NCDC.NHRI.DB6796.2025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Ecology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dataset focuses on the assessment of the sustainable development level of the Arakusa II and III polder flood storage area, covering three subsystems of economic resources, flood control capacity and ecological function, with a total of 17 specific indicators measured. The economic resources subsystem includes the output value of cash crops, energy consumption of 10,000 yuan GDP, breeding efficiency and 10,000 yuan GDP electricity consumption, which are used to assess the output capacity of regional economic activities and resource utilization efficiency, respectively. The flood control subsystem includes the value of loss per acre of conventional cash crops, the cost of transferring people, the value of loss per acre of farmed water area, the cost of repairing houses, the level of flood storage and the volume of flood storage, which mainly reflect the impacts of flood disasters on the regional economy and society as well as the capacity of flood control. The ecological function subsystem measures the climate regulation value, water purification value, air purification value, soil conservation value, carbon fixation value, biodiversity value and scientific research and education value, in order to quantify the role of the flood storage area in ecosystem services and sustainable development. The dataset also includes prediction data under three development scenarios, namely, the prediction scenario made by reducing the ecological functions of farmland and wetland on the basis of the current development level of Arakusa 2 and 3 polder, the current development level scenario, and the prediction scenario made by ecologically modifying the farmland and increasing the wetland area in the area on the basis of the current development level, in order to evaluate the different development modes of the Sustainability. This dataset can be used in the fields of regional sustainable development analysis, ecological benefit assessment, land use planning and flood control management.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This dataset covers the sustainable development evaluation data of the Arakusa II and III polder flood storage area in the Chu River Basin, focusing on the data of the ecological function, economic resources and flood control subsystems.   The data of the ecological function subsystem is derived by accounting the value of ecological service functions such as climate regulation, water purification, air purification, soil conservation, carbon fixation, biodiversity and scientific research and education, etc., and a variety of accounting methods such as the alternative cost method, the result parameter method and the shadow engineering method are adopted.   The data for the economic resources subsystem and the flood control subsystem are derived from the Chuzhou City Statistical Yearbook-2021 and the Notice on the Issuance of Matters Relating to the Scope of Compensation for the Utilization of Floodplains, Compensation Objects and Compensation Standards for the Year 2020, which cover key indicators such as the value of loss per unit area and energy consumption of 10,000 yuan of GDP.   The dataset also includes prediction data under three development scenarios, namely, the prediction scenario made by reducing the ecological functions of farmland and wetland on the basis of the status quo development level of the Arakanji and Sanshuwei, the scenario of the status quo development level, and the prediction scenario made by ecologically modifying the farmland on the basis of the status quo development level and increasing the area of wetland in the area, in order to assess the different development modes of the Sustainability.</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 Data integration: data from different sources (e.g. Chuzhou City Statistical Yearbook-2021 and Notice on Issuing Matters Relating to the Scope of Compensation, Compensatory Objects, and Compensatory Standards for the Utilization of Storage and Stagnation Flood Zones in 2020) will be integrated to form a unified database.   (2) Accounting for the value of ecological functions: Value the data of ecological function subsystems, and quantify the value of ecological service functions such as climate regulation, water purification, air purification, etc. by adopting mature economic appraisal methods such as the alternative cost method and the outcome parameter method.   (3) Scenario analysis: Based on the actual situation of the flood storage area, three development scenarios are set up: the status quo scenario, the scenario of decreasing the wetland area, and the scenario of increasing the wetland area and ecological transformation of farmland, to predict the future development trend under different land use patterns.   (4) Fuzzy comprehensive evaluation: The fuzzy comprehensive evaluation method is used to weight the indicators according to their weights and comprehensively assess the sustainable development level of the flood storage area.</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First, the reliability of the data sources is fully guaranteed. The data of the ecological function subsystem are based on validated value accounting methods, such as the alternative cost method and the shadow engineering method, which are widely used in the assessment of the value of ecological services, ensuring the authority of the data. The data of the economic resources subsystem and the flood control subsystem are derived from statistical yearbooks and relevant policy documents released by the government, which further ensures the accuracy and authority of the data. Secondly, the dataset covers multiple aspects of the flood storage area, involving the main indicators of the ecological, economic and flood control subsystems, ensuring the completeness of the data.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time:2020/01/01-2021/12/31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place:Typical flood storage and detention areas in the lower reaches of the Yangtze River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size:16.0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Theme:Flood storage and detention areas, ecological value accounting, sustainable development</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Time:2020 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Place:China,  Chuhe River,  Abandoned Grass Erwei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contributors:WANG Yuhui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author:WANG Yuhui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manager:WANG Yuhui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number:2021YFC3000100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name:Lower Yangtze River Flood Disaster Integration and Control and Emergency De-risking Technology and Equipment</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WANG Yuhui. Dataset of measured values of flood control-economic-ecological subsystem indicators under three scenarios of barren grass two and three polders in Chu River Basin. National Cryosphere Desert Data Center(http://www.ncdc.ac.cn), 2025. https://cstr.cn/CSTR:11738.11.NCDC.NHRI.DB6796.2025.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