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祁连山自然保护区1:100万空间专题数据集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1:1000000 spatial thematic dataset of Qilian Mountains Nature Reserve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本数据为祁连山自然保护区空间基础数据集，分为Qilian_Soil_100k（土壤类型）、 Qilian_Vegetation（植被）、 Qilian_Landuse（土地利用）、 Qilian_Glacier（冰川） 比例尺为1:1000000 Qilian_glacier（冰川）属性字段 字段1:GLACIER(冰川编码) 数据类型：Text（16） 字段2:FIFTH_ID(五级流域编码) 数据类型：Text（10） 字段3:FORTH_ID(四级流域编码) 数据类型：Text（10） 字段4: THIRD_ID(三级流域编码) 数据类型：Text（10） 字段4: SECOND_ID(二级流域编码) 数据类型：Text（10） 字段4: FIRST_ID(一级流域编码) 数据类型：Text（10） Qilian_landuse (土地利用) 字段1:code_1(土地编码) 数据类型：Double（18） 字段2：土地类型 数据类型：Text(254) Qilian_Soil_100k(土壤) 字段1: Area(面积) 数据类型：Double（14） 字段2:Perimeter(周长) 数据类型：Double（14） 字段3: csoil(一级编码) 数据类型：Double（11） 字段4: Csoil(二级编码) 数据类型：Double（11） 字段5: SoilCode (三级编码) 数据类型：Double（13） 字段6: 剖面编码 数据类型：Long Integer（9） 字段9: 亚类名称 数据类型：Text（23） 字段10: Pro_Name(行政名称) 数据类型：Length（9） 字段11: 剖面厚度 数据类型：Double(10) 字段12: 石砾 数据类型：Text（7） 字段13:粗砂 数据类型：Double（9） 字段14:细砂 数据类型：Double（9） 字段15:粉砂 数据类型：Double（9） 字段16:粘粒 数据类型：Double（9） 字段17:有机质 数据类型：Double（9） 字段18:PH_H2O 数据类型：Double（9） 字段19:PH_KCL 数据类型：Double（9） 字段20:全氮 数据类型：Double（10） 字段21:全磷 数据类型：Double（10） 字段22:全钾 数据类型：Double（10） Qilian_Vegetation(植被) 字段1: Area(面积) 数据类型：Double（14） 字段2:Perimeter(周长) 数据类型：Double（14） 字段3: VEGETATION 数据类型：Double（11） 字段4: VEGETATI_1 数据类型：Double（11） 字段5: VEGE_ID(植被编码) 数据类型：Text(30) 字段6: 新编码 数据类型：Text(13) 字段7:植被群系和 数据类型：Text(131) 字段8: 植被型编号 数据类型：Text(13) 字段9:植被群系和 数据类型：Short Integer(2) 字段10:植被型 数据类型：Text(50) 字段11: 植被型组编 数据类型：Text(4) 字段12:植被型组 数据类型：Text(12) 字段13: 植被大类 数据类型：Text(10) 字段14:VEGETATI_2 数据类型：Text(245) 字段15: VEGETATI_3 数据类型：Text(108) 字段16: VEGETATI_4 数据类型：Text(211) 字段17: VEGETATI_5 数据类型：Text(23)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祁连山保护局：祁连山自然保护区专题图 遥感数据：TM/ETM,ASTER 甘肃出版社：甘肃祁连山国家级自然保护区志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扫描专题图，经过精校正，数据质量良好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土壤类型, 土地利用, 祁连山, 冰川,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祁连山自然保护区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祁连山自然保护区1:100万空间专题数据集. 国家冰川冻土沙漠科学数据中心(http://www.ncdc.ac.cn), 2020. https://cstr.cn/CSTR:11738.11.ncdc.Westdc.2020.725.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