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中亚五国1:100万水系数据（2010年）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1:1 million water system data of five Central Asian countries (2010)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10.12072/ncdc.nieer.db3279.2023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11738.11.ncdc.nieer.2020.1465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“2010年中亚五国1_100万水系数据”：包括了中亚五国（哈萨克斯坦、塔吉克斯坦、乌兹别克斯坦、吉尔吉斯斯坦和土库曼斯坦5个国家）范围内所有湖泊和主要河流（部分流域有支流）的矢量数据，数据投影选用GCS经纬度，WGS84坐标系；数据属性反映了2010年前后中亚五国范围内湖泊的面积和河流的长度；该数据可以和“2010年中亚五国1_100万行政界线”数据叠加生产各国的水系数据。反映中亚五国的湖泊和河流的空间属性信息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以2010年中国地图出版社出版的《世界分国地图》中的“哈萨克斯坦、塔吉克斯坦、吉尔吉斯斯坦、乌兹别克斯坦和土库曼斯坦”5国的地图为数据源。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RC/INFO手工矢量化。如果是属性数据、文本数据要写明数字化手段；如果是空间数据要写明数据数字化工具和简单流程；如果是经过数学运算、或模型产生的数据要交待清楚数学运算的算法和模型，并注明算法和模型的出处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本数据由中国科学院新疆生态与地理研究所负责数据加工， 由专业人员进行矢量化，误差控制在2个像素内，保证了矢量化的界线与地形图的界线完全吻合，数据精确度高达99%。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2010/01/01-2015/12/12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中亚五国，新疆维吾尔自治区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GCS经纬度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中亚, 河流, 水系, 水资源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中亚五国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09917827369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lijin@ms.xjb.ac.cn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中亚五国1:100万水系数据（2010年）. 国家冰川冻土沙漠科学数据中心(http://www.ncdc.ac.cn), 2020. https://cstr.cn/CSTR:11738.11.ncdc.nieer.2020.1465.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