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desertification hydrological process in typical areas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Evapotranspiration, Water level record, Probability of farmland irrigation, Land survey, Surface water quality and groundwater quality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lower reaches of Heihe River in Inner Mongolia,  Middle reaches of Heihe River in Gansu Province,  Shiyang River,  Gansu Province,  Upper reaches of Xiliaohe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contributors:Yun Jianying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author:Yun Jianying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Yun Jianying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Yun Jianying. Data set of desertification hydrological process in typical areas (2009-2013). National Cryosphere Desert Data Center(http://www.ncdc.ac.cn), 2020. https://cstr.cn/CSTR:11738.11.ncdc.973Desert.2020.128.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