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海河流域多尺度地表通量与气象要素观测数据集：密云站-大孔径闪烁仪(2008-2010年)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(Miyun site-large aperture scitillometer)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10.12072/ncdc.westdc.db3846.2023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该数据集包含了2008年1月1日至2010年12月29日的大孔径闪烁仪观测数据。站点位于北京市密云县新城子镇，下垫面是果园（李子树和苹果树）、玉米/裸地、城镇。观测点的经纬度是117.3233E, 40.6308N，海拔350m。 大孔径闪烁仪发布的数据包括：日期/时间Date/Time，空气折射指数结构参数Cn2 （m-2/3），感热通量H_LAS （W/m2）。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大孔径闪烁仪的采集频率为1Hz，有效高度为35.86m，光径长度是2420m，发射端经纬度是117.3319E，40.6446N，接收端的经纬度是117.3174E，40.6254N。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大孔径闪烁仪发布的数据为经过处理与质量控制后的30min平均数据，其中感热通量主要是结合自动气象站数据，基于莫宁-奥布霍夫相似理论通过迭代计算得到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主要的质量控制步骤包括：（1）剔除Cn2达到饱和的数据；（2）剔除解调信号强度较弱的数据；（3）剔除降水时刻及其前后一小时的数据；（4）剔除稳定条件下的弱湍流的数据（u*小于0.1m/s）。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北京市密云站海河流域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大孔径闪烁仪, 感热通量, 空气折射指数结构参数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密云站,  海河流域,  北京市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海河流域多尺度地表通量与气象要素观测数据集：密云站-大孔径闪烁仪(2008-2010年). 国家冰川冻土沙漠科学数据中心(http://www.ncdc.ac.cn), 2021. https://cstr.cn/CSTR:11738.11.ncdc.Westdc.2020.438.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Zhu Zhongli, Jia Zhenzhen, Zhu Mingjia. Measurements of evapotranspiration from eddy-covariance systems and large aperture scintillometers in the Hai River Basin, China[J]. Journal of Hydrology, 2013, 487: 24-38.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 Zhenzhen, Liu Shaomin, Xu Ziwei, Chen Yujie, Zhu Mingjia. Validation of remotely sensed evapotranspiration over the Hai River Basin, China[J]. Journal of Geophysical Research, 2012, 117(21).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