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新型锰砂复合滤料（MTZ）吸附性能研究的实验数据集（2020年1月）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set for study on adsorption performance of new manganese sand composite filter media (MTZ) (January,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10.12072/ncdc.UTCMW.db2128.2022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11738.11.ncdc.UTCMW.db2128.2022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别进行等温线、动力学及热力学研究，探明新型锰砂复合滤料（MTZ）去除铁锰离子的吸附速率、吸附容量等因素；并进行pH静态试验，研究pH变化对铁锰离子去除的影响，为动态实验提供初步可行性数据，为新型锰砂复合滤料（MTZ）去除铁锰机理的研究奠定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  室内实验，共同产生。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等温吸附特性的研究对于新型锰砂复合滤料（MTZ）对铁、锰离子饱和吸附量的确定和吸附机理的探究意义重大。本试验采用锥形瓶批量实验，为保证新型锰砂复合滤料（MTZ）的合理使用，为了达到吸附饱和，需要确定新型锰砂复合滤料（MTZ）的用量。取7个250mL锥形瓶并放入0.05g、0.08g、0.10g、0.15g、0.20g、0.25g、0.3g的MTZ和100mL铁离子浓度为5mg/L、锰离子浓度为2mg/L的废液，在恒温水浴振荡器于25℃振荡24h，测定滤液中的铁锰离子浓度，计算铁锰离子去除率，确定MTZ的最佳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等温线, pH静态试验, 吸附速率, 新型锰砂复合滤料（MTZ）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张春晖. 新型锰砂复合滤料（MTZ）吸附性能研究的实验数据集（2020年1月）. 国家冰川冻土沙漠科学数据中心(http://www.ncdc.ac.cn), 2022. https://cstr.cn/CSTR:11738.11.ncdc.UTCMW.db2128.2022.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