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高北极斯瓦尔巴群岛多时相冰川编目数据集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Three interdecadal glacier inventories for Svalbard in the High Arctic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10.12072/ncdc.glacier.db6726.2025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于气候变暖和复杂的冰川动力过程，斯瓦尔巴群岛冰川正在快速消融，需要定期更新冰川边界以获取动态变化规律，并为海平面上升预估提供基础数据支撑。因此，以Landsat系列遥感影像为主要数据源，采用半自动化冰川制图方法，生产了斯瓦尔巴群岛3个时期的冰川编目产品（SGI-1990s, SIG-2000s, SGI-2020s），数据总体精度为±1.29%。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Landsat系列光学影像：包括Landsat 5 TM, Landsat 7 ETM+, Landsat 8 OLI；空间分辨率为30m。 获取地址：https://earthexplorer.usgs.gov/</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1.波段比值法自动提取初始冰川边界；2.人工修订初始边界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两种方法对编目数据集进行了精度评估。基于Sentinel-2等较高分辨率影像的重复人工数字化结果表明，不同时期的冰川编目精度依次为±0.43%，±0.77%和±1.33%。基于缓冲区的精度评估结果则依次为±1.25%,±1.29%和±1.28%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斯瓦尔巴群岛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shapefile</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WGS_1984_UTM_Zone_33N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冰川编目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挪威，斯瓦尔巴群岛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付荣,  刘时银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付荣  </w:t>
      </w:r>
      <w:proofErr w:type="gramStart"/>
      <w:r>
        <w:rPr>
          <w:rFonts w:ascii="Times New Roman" w:hAnsi="Times New Roman" w:hint="eastAsia"/>
          <w:sz w:val="24"/>
          <w:szCs w:val="24"/>
          <w:lang w:eastAsia="zh-CN"/>
        </w:rPr>
        <w:t xml:space="preserve">,  刘时银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付荣, 刘时银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2021YFE0116800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高亚洲和北极积雪-冰川与地质灾害监测技术及示范应用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KC-23235195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斯瓦尔巴群岛冰川跃动特征及机理研究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付荣,刘时银. 高北极斯瓦尔巴群岛多时相冰川编目数据集. 国家冰川冻土沙漠科学数据中心(http://www.ncdc.ac.cn), 2025. https://www.doi.org/10.12072/ncdc.glacier.db6726.2025.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