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黄河流域重要湖库大型底栖动物数据集（2021-2022年）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Macrobenthos data set of important lakes and reservoirs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10.12072/ncdc.water-eco.db6415.2024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大型底栖动物是湖泊和水库生态系统的重要组成部分，在调节水生态系统的物质循环和能量流动以及改善水体底质环境等方面发挥有关键作用。大型底栖动物同时具有生存周期长、迁徙能力弱、对生存环境敏感等特点，是湖库水生态健康评价中的关键类群。课题组于2021年和2022年对黄河流域内包括扎陵湖、鄂陵湖、龙羊峡水库、青海湖、岱海、乌梁素海、小浪底水库和东平湖在内的共计8个湖库进行了大型底栖动物的采样调查，经过物种鉴定、计数和物种丰度计算，形成本数据集。本数据集的发布有助于系统了解黄河流域重要湖库大型底栖动物的分布现状，为黄河流域水生态健康评估提供了基础资料，助力于实现黄河流域的生态保护和可持续发展。   数据集Excel文件共包含1个sheet，其中sheet 1为数据集基本介绍，详细介绍了各个湖库所属区域、湖库名称、调查点位、调查时间、分类单元数、种拉丁名、丰度、采样次数、采样工具、采样面积、点位经度、点位纬度。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  本数据集所有原始数据均通过野外采集获得。首先在设置的采样点位通过D型网或彼得森采泥器收集大型底栖动物，带回实验室后通过显微镜和解剖镜进行物种鉴定和计数。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  经纬度信息通过GSP统计，数据计算通过Excel软件进行。物种丰度的计算公式为：Ni=ni/S，式种Ni为丰度，ni为物种个体数，S为采样面积。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  1）样品采样严格按照规范进行，每个样点采集3次，以确保数据准确性。   2）物种鉴定到尽可能低的分类单元，其中其中昆虫纲（摇蚊除外）、甲壳纲、蛭纲、多毛纲等尽可能鉴定到科，寡毛纲、摇蚊科幼虫尽可能鉴定到属，腹足纲、双壳纲尽可能鉴定到种。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黄河流域重要湖库2021年（扎陵湖、鄂陵湖、龙羊峡水库、青海湖、岱海、乌梁素海、小浪底水库 东平湖）2022年（ 扎陵湖、鄂陵湖、龙羊峡水库、乌梁素海、东平湖）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4237.0m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大型底栖动物, 物种丰度, 黄河流域, 湖泊与水库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扎陵湖,  鄂陵湖,  龙羊峡水库,  青海湖,  岱海,  乌梁素海,  小浪底水库和东平湖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王宁,  张景晓,  张泽豪,  高云霓,  董静,  高肖飞,  袁华涛,  宋东蓥,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王宁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张泽豪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王宁,张景晓,张泽豪,高云霓,董静,高肖飞,袁华涛,宋东蓥,李学军. 黄河流域重要湖库大型底栖动物数据集（2021-2022年）. 国家冰川冻土沙漠科学数据中心(http://www.ncdc.ac.cn), 2024. https://cstr.cn/CSTR:11738.11.NCDC.WATER-ECO.DB6415.2024.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