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额济纳绿洲社会经济数据集（2012年）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data of Ejina Oasis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10.12072/ncdc.nieer.db6417.2024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11738.11.NCDC.NIEER.DB6417.2024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记录了2012年额济纳乡镇个数、村民委员会个数、行政区域面积、乡村人口、农业机械总动力、作物产量、财政收入和支出、在校学生数、医院数、社会福利院数等指标，该数据集可为评估额济纳绿洲区社会经济发展状况提供支撑。数据集共26条数据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  2012年额济纳旗统计年鉴。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  基于额济纳旗统计局2012年统计年鉴数据，利用excel进行分类、整理及统计。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  为控制数据质量，对所获取数据进行人工检查和校正，由专人审核后入库，数据质量整体良好。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2021/08/10-2021/08/10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经济, 农林业, 教育卫生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额济纳绿洲社会经济数据集（2012年）. 国家冰川冻土沙漠科学数据中心(http://www.ncdc.ac.cn), 2024. https://cstr.cn/CSTR:11738.11.NCDC.NIEER.DB6417.2024.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