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北半球多年冻土数据集（1986-2098年）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Northern Hemisphere Permafrost Dataset (1986-2098)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10.12072/ncdc.CCI.db0032.2020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11738.11.ncdc.CCI.2020.67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多年冻土数据集（1986-2098年）是根据Kudryavtsev模型算出的多年冻土融化深度处的温度（℃），其中，温度小于零的区域表示存在多年冻土。此数据集包含在Historical(1986-2005年)以及RCP2.6、RCP4.5、RCP8.5三种未来排放情景下（2006-2098年）北半球多年冻土融化深度处的温度数据。数据集覆盖时间为1986-2098年，共计93年。其时间分辨率为年尺度，空间分辨率为1°×1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参与CMIP5计划的5个模式在HIS、RCP2.6、RCP4.5、RCP8.5情景下的月平均温度、降水、土壤湿度数据集。在HIS情景下，数据长短为1986-2005年，各RCP情景下数据长度为2006-2098年。数据下载网址为http://www.ipcc-data.org/sim/gcm_monthly/AR5/Reference-Archive.html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首先将各模式温度、降水、土壤湿度数据统一插值到1°×1°格点上。然后使用Kudryavtsev方法计算得到冻结融化深度处的温度。 Kudryavtsev模型具体计算过程见：Anisimov O.A., N.I. Shiklomanov and F.E. Nelson. Global warming and active-layer thickness: results from transient general circulation models. Global and Planetary Change. 15, 61-77 (1997).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在模式筛选过程中，通过对比CMIP5模式数据在北半球区域与再分析资料的时空分布、相关系数等，选取了在北半球适用性较好，与再分析资料时空分布较为一致且相关性较高的五个模式，完成了模式的优选过程。2、数据处理、插值过程中逐步与原数据进行对比，每一步进行了严格的检查，确保了数据的准确性。3、使用本数据集估算的多年冻土面积与IPA观测结果进行比较，从空间分布于数值上均高度接近，北半球多年冻土面积在数值上偏差小于3%。综上，本数据集在北半球适用性较好，数据质量合格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北半球, 多年冻土, 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1986-2098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北半球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冰冻圈变化及其影响研究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2013CBA01808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冰冻圈变化影响综合分析与适应机理研究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王澄海. 北半球多年冻土数据集（1986-2098年）. 国家冰川冻土沙漠科学数据中心(http://www.ncdc.ac.cn), 2020. https://cstr.cn/CSTR:11738.11.ncdc.CCI.2020.67.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Chenghai, Wu Di, Kong Ying, Li Ruolin, Shi Hongxia. Changes of Soil Thermal and Hydraulic Regimes in Northern Hemisphere Permafrost Regions over the 21st Century[J]. Arctic, Antarctic, and Alpine Research, 2017, 49, (2).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