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River Distribution dataset of the Heihe river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10.12072/ncdc.westdc.db3675.2023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11738.11.ncdc.Westdc.2020.465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Data overview: This set of data mainly includes perennial River, seasonal river, river trunk, surface main channel, surface branch channel and other water system conditions in the Heihe River Basin. The data base year is 2009. Data preparation process: obtained from 1:100000 topographic map and 2009 TM remote sensing image digitization. Data content description: the data mainly has three important attributes, namely, grade, GB and name. The river classification is based on the Strahler classification method, and the final level of the main stream reaches seven levels. River coding is based on the national basic geographic information element dictionary. The standard of basic geographic information element data dictionary is adopted.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100000 topographic map and TM remote sensing image in 2009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Digital vectorization and Strahler classification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time:2009/01/01-2009/12/31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size:12.8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format:Vector</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+proj=longlat +datum=WGS84 +no_defs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Theme:River, Basic Geography, Inland water</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43.25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96.02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104.20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contributors:NianYanyun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author:Heihe project data management center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manager:Heihe project data management center , NianYanyun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NianYanyun. River Distribution dataset of the Heihe river basin. National Cryosphere Desert Data Center(http://www.ncdc.ac.cn), 2020. https://cstr.cn/CSTR:11738.11.ncdc.Westdc.2020.465.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