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2024年靖远县旅游资源单体数据集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Jingyuan County Tourism Resource Single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10.12072/ncdc.tourism.db7190.2026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11738.11.NCDC.TOURISM.DB7190.2026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白银市靖远县旅游资源单体的基本信息，包括资源单体的序号、名称、类别、等级、类型、位置、经度、纬度、镇级分区等关键指标。依托《旅游资源分类、调查与评价（GB/T18972-2017）》，对527项旅游资源单体的信息开展全面普查，形成靖远县旅游资源的主类组成数据和镇级行政单元分布数据。数据集涵盖了518个旅游资源单体，涉及地文景观、水域景观、生物景观、天象与气候景观、建筑与设施、历史遗迹、旅游购品、人文活动等8个主类、20个亚类及56个基本类型。该数据可为靖远县区域旅游规划、资源开发与保护提供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甘肃省白银市靖远县文体广电和旅游局牵头，联合多部门及专业技术团队，通过“资料收集—预目录编制—野外调查—室内整理—成果编制”流程获取。普查工作严格按照《旅游资源分类、调查与评价（GB/T18972-2017）》《甘肃省旅游资源普查工作技术规程》《甘肃省旅游资源普查工作手册》开展。数据采集结合文献梳理与实地调查，文献资料涵盖地方志书、旅游规划、文物档案、自然资源数据等，来源于靖远县文旅、住建、自然资源等部门及官方媒体平台；实地调查以预目录为基础，划分调查单元，运用定位仪器、影像设备及旅游资源数字采集系统，开展两轮野外补充调查，同步完成信息录入与三级审核。数据处理整合文、图、表、像等资料，最终形成资源名录、单体调查表及成果报告，全面记录靖远县旅游资源的类型、特征、分布及开发保护现状，最终形成518处旅游资源单体的详细信息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  输入原始旅游资源点位矢量数据（点要素图层，包含资源位置坐标）；叠加靖远县行政边界矢量图层作为地理参考，最终输出为shp格式。   该数据集为派生数据产品，通过标准空间分析流程将离散资源点转化为连续密度场，用于揭示旅游资源空间集聚格局。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基础数据质量控制：原始点位数据由官方普查团队通过实地调查、档案核实、多源定位获取，遵循统一国家标准，确保资源分类、定位与属性的规范性和权威性；普查过程包括多轮内部审核与专家复核。   （2）数据加工质量控制：在ArcGIS10.8平台中，严格按照标准工具参数执行核密度分析；处理前后进行目视检查与统计验证（对比原始点位分布与密度热点一致性）；对异常值（孤立点高密度）进行手动复核。   （3）完整产生过程：原始点位数据采集（实地普查+空间定位）→数据清洗与矢量图层构建→ArcGIS核密度估计分析（参数设定+计算）→分级渲染与行政边界叠加→输出数据集。   （4）使用方法：全程采用成熟的ArcGIS空间分析模块，无自定义脚本或非标准算法。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2026/01/30-2026/01/30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甘肃省白银市靖远县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靖远县, 旅游资源单体,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白银市,  靖远县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105.33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黄智平,  温倩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2025KY025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基于I0-TSA整合模型的甘肃省文旅产业增加值测度与经济贡献研究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黄智平,温倩. 2024年靖远县旅游资源单体数据集. 国家冰川冻土沙漠科学数据中心(http://www.ncdc.ac.cn), 2026. https://cstr.cn/CSTR:11738.11.NCDC.TOURISM.DB7190.2026.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