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滨海软土沉管隧道结构性能演化规律及成因分析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Analysis on evolution law and cause of formation of structure performance of immersed tube tunnel in coastal soft soil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10.12072/ncdc.nieer.db2772.2023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11738.11.NCDC.NIEER.DB2772.2023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研究沉管隧道结构长期性能演化的规律及其成因，对外环隧道服役过程中，通过各种监测检测方法，得到的长期沉降、接头水压及裂缝、渗水、露筋、覆土厚度等多项数据进行对比分析，揭示了沉管隧道病害的主要分布特征、结构性能的发展规律及各类常见病害的成因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  观测监测得到。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  观测监测得到。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滨海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沉管隧道, 性能演化, 结构病害, 不均匀沉降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滨海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周彪. 滨海软土沉管隧道结构性能演化规律及成因分析. 国家冰川冻土沙漠科学数据中心(http://www.ncdc.ac.cn), 2023. https://cstr.cn/CSTR:11738.11.NCDC.NIEER.DB2772.2023.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