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糯扎渡水电站心墙堆石坝填筑、蓄水和放空数值计算分析数据集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for Numerical Calculation and Analysis of Embankment Construction, Reservoir Filling, and Emptying of the Nuozhadu Hydropower Station Core Rockfill Dam</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10.12072/ncdc.nhri_dam.db6871.2025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11738.11.NCDC.NHRI_DAM.DB6871.2025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为糯扎渡水电站心墙堆石坝填筑和蓄水数值计算的数据结果，包括有限元模型数据，以及坝轴向水平位移、顺河向水平位移、竖向位移、压力水头、孔隙水头、大主应力和小主应力的计算结果，文件夹的标题为相应工期。   在本数据集中包括“DamStatic01.txt”、“DamStatic02.txt”两个文件：其中“DamStatic01.txt”包括：坝轴向坐标（m）、顺河向坐标（m）、竖向坐标（m）、坝轴向水平位移（m）、顺河向水平位移（m）、竖向位移（m）、压力水头（m）、总水头（m）；“DamStatic02.txt”包括：坝轴向坐标（m）、顺河向坐标（m）、竖向坐标（m）、坝轴向水平位移（m）、X-X方向应力（kPa）、Y-Y方向应力（kPa）、Z-Z方向应力（kPa）、X-Y方向应力（kPa）、X-Z方向应力（kPa）、Y-Z方向应力（kPa）、第一主应力（kPa）、第二主应力（kPa）、第三主应力（kPa）、应力水平。</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  本数据由南京水利科学研究院岩土所自研发的“高土石坝应力变形与病变灾变过程模拟软件”计算获得。</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  基于收集到的糯扎渡心墙坝各区材料参数，修正邓肯-张E-B模型计算进行参数标定，并基于此开展了填筑、蓄水和放空的坝体应力和变形计算分析。</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  基于收集到的糯扎渡心墙坝各区材料参数，修正邓肯-张E-B模型计算进行参数标定，并基于此开展了填筑、蓄水和放空的坝体应力和变形计算分析。   计算结果表明：心墙轴线各部位沉降测值随时间发展逐步增长，且总体呈前期增长快、后期发展趋缓的一般规律，沉降规律符合工程经验，数值分析沉降规律与可研报告一致，能较好预测糯扎渡坝内沿心墙轴线沉降分布情况。</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2024/07/01-2024/07/01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江苏省南京市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*.txt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有限元, 土石坝, 应力-应变分析</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工程与技术科学基础学科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糯扎渡水电站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22.67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22.57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张志韬,  吉恩跃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张志韬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傅中志</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2021YFC3090101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高土石坝病变灾变过程预测理论与方法</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张志韬,吉恩跃. 糯扎渡水电站心墙堆石坝填筑、蓄水和放空数值计算分析数据集. 国家冰川冻土沙漠科学数据中心(http://www.ncdc.ac.cn), 2025. https://cstr.cn/CSTR:11738.11.NCDC.NHRI_DAM.DB6871.2025.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