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黑河综合遥感联合试验：中游干旱区水文试验区地表反照率数据集（2008年）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surface albedo data set of hydrological test area in the middle reaches of arid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在盈科绿洲加密观测区、花寨子荒漠加密观测区、临泽站加密观测区、扁都口加密观测区和张掖市加密观测区等地进行了2008-05-20至2008-07-14的反照率不连续观测数据。反照率测量与机载红外广角双模式成像仪WiDAS（Wide-angle Infrared Dual-mode line/area Array Scanner）、成像光谱仪OMIS-II飞行，以及星载TM、ASTER、Hyperion和CHRIS等进行了同步观测。   测量内容： （1）盈科绿洲与花寨子荒漠加密观测区。前后分别在盈科绿洲站玉米地、小麦样地和花寨子荒漠站样地2进行反照率的测量。①盈科绿洲站玉米地：2008-05-28，2008-05-30，2008-06-03，2008-06-16，2008-06-20，2008-06-27，2008-06-29，2008-07-11，2008-07-14；②盈科小麦地样地：2008-05-20，2008-05-29，2008-06-01，2008-06-04，2008-06-06，2008-06-09，2008-06-15，2008-06-24，2008-07-07，2008-07-14；③花寨子荒漠站样地2：2008-06-14，2008-06-22，2008-06-30；胡麻：2008-06-23； （2）临泽站加密观测区：①临泽玉米：2008-05-25；②荒漠及苜蓿：2008-05-24 （3）扁都口加密观测区： 油菜花草地及大麦：2008-06-24；大麦：2008-07-06； （4）张掖市加密观测区：金都楼顶及市内草地：2008-05-27。   测量仪器：遥感所1号短波辐射表（CMP3-060580）和遥感所2号短波辐射表（CMP3-060584），电压测量仪器为优利德（UNIT）UT58数字万用表。   数据处理：计算时用包含短波表的上表电压值，下表电压值，后经过表的敏感系数转换成反照率数据。原始数据为纸质表格，数字化录入为Excel表格。   需特别说明的观测情况：作物生长后期，玉米高度达1.8m以上，观测架高度不够，采取了在附近选择低矮植株的办法，另外后期观测时探头距离作物高度较低。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  测量内容： （1）盈科绿洲与花寨子荒漠加密观测区。前后分别在盈科绿洲站玉米地、小麦样地和花寨子荒漠站样地2进行反照率的测量。①盈科绿洲站玉米地：2008-05-28，2008-05-30，2008-06-03，2008-06-16，2008-06-20，2008-06-27，2008-06-29，2008-07-11，2008-07-14；②盈科小麦地样地：2008-05-20，2008-05-29，2008-06-01，2008-06-04，2008-06-06，2008-06-09，2008-06-15，2008-06-24，2008-07-07，2008-07-14；③花寨子荒漠站样地2：2008-06-14，2008-06-22，2008-06-30；胡麻：2008-06-23； （2）临泽站加密观测区：①临泽玉米：2008-05-25；②荒漠及苜蓿：2008-05-24 （3）扁都口加密观测区： 油菜花草地及大麦：2008-06-24；大麦：2008-07-06； （4）张掖市加密观测区：金都楼顶及市内草地：2008-05-27。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仪器：遥感所1号短波辐射表（CMP3-060580）和遥感所2号短波辐射表（CMP3-060584），电压测量仪器为优利德（UNIT）UT58数字万用表。数据处理：计算时用包含短波表的上表电压值，下表电压值，后经过表的敏感系数转换成反照率数据。原始数据为纸质表格，数字化录入为Excel表格。&gt;需特别说明的观测情况：作物生长后期，玉米高度达1.8m以上，观测架高度不够，采取了在附近选择低矮植株的办法，另外后期观测时探头距离作物高度较低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2008/05/20-2008/07/14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黑河流域,花寨子荒漠加密观测区,中游干旱区水文试验区,盈科绿洲加密观测区,临泽草地加密观测区,扁都口加密观测区,张掖市加密观测区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地表辐射特性, 成像光谱仪OMIS-II, 机载地面遥感, 红外广角双模式成像仪WiDAS, 可见光遥感, 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花寨子荒漠加密观测区,  临泽站加密观测区,  盈科绿洲加密观测区,  黑河流域,  中游干旱区水文试验区,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周梦维,  刘强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周梦维,刘强. 黑河综合遥感联合试验：中游干旱区水文试验区地表反照率数据集（2008年）. 国家冰川冻土沙漠科学数据中心(http://www.ncdc.ac.cn), 2022. https://cstr.cn/CSTR:11738.11.ncdc.NIEER.2021.1811.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