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黑河中游荒漠生态系统生物数据集（2005-2022年）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Biological data for the desert ecosystem in the middlestream of the Heihe River Basin, 2005–2022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10.12072/ncdc.nieer.db7068.2026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11738.11.NCDC.NIEER.DB7068.2026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2005-2022年黑河中游荒漠生态系统土壤监测数据。该荒漠生态系统观测场位于张掖市临泽境内，观测场地面积为100m×100m，中心点坐标为：100°07′09″E，39°24′52″N，海拔高度1382m，围封，禁牧，其中观测场外围50m为破坏性采样地。生物监测主要包括灌木层种类组成、草本层种类组成、灌木层群落特征、草本层群落特征和群落空间分布格局变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  原始测量数据，未经人工处理。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甘肃省张掖市临泽县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金博文,  何志斌,  张智慧,  赵丽雯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金博文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何志斌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张智慧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赵丽雯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临泽生态农业数据资源体系整编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金博文,何志斌,张智慧,赵丽雯. 黑河中游荒漠生态系统生物数据集（2005-2022年）. 国家冰川冻土沙漠科学数据中心(http://www.ncdc.ac.cn), 2026. https://cstr.cn/CSTR:11738.11.NCDC.NIEER.DB7068.2026.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