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2024年三江源国家级重点预防区水土保持措施数据集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Sanjiangyuan National Key Prevention Area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10.12072/ncdc.hhstbc.db6911.2025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11738.11.NCDC.HHSTBC.DB6911.2025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年三江源国家级重点预防区水土保持措施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2024年年度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水保措施统计表，生物措施(4个二级类要素)，工程措施(16个二级类要素)。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2024年三江源国家级重点预防区水土保持措施数据集. 国家冰川冻土沙漠科学数据中心(http://www.ncdc.ac.cn), 2025. https://cstr.cn/CSTR:11738.11.NCDC.HHSTBC.DB6911.2025.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