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四川甘孜州泸定县6.8级地震震中扩展200km范围地形因子数据集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Topographic factor data set of 200 km epicenter extension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  地形因子能表示地形表面的基本特征，但很难用一种地形因子也很难准确具体地表达地形的特征，为此，可将各种地形因子综合考虑，在一定程度上刻画地形表面的起伏变化，具有很好的效果。   本数据集包含的地形因子有微观地形因子与宏观地形因子两种，微观地形因子有坡度、坡向、坡度变率、坡向变率、平面曲率、剖面曲率、综合曲率等；宏观地形因子有地形粗糙度、地形起伏度、高程变异系数、地表切割深度，共计12种。   数据的空间分辨率30米，数据为栅格格式。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  数据所采用的数据源为DEM。从地理空间数据云（http://www.gscloud.cn/search）获得。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  对多幅DEM进行拼接，利用地震震中扩展200km范围矢量边界对DEM进行裁剪，最终得到震区地形因子数据产品。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坡度, 坡向, 坡度变率, 坡向变率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四川甘孜州泸定县6.8级地震震中扩展200km范围地形因子数据集. 国家冰川冻土沙漠科学数据中心(http://www.ncdc.ac.cn), 2022. https://cstr.cn/CSTR:11738.11.ncdc.NCDC.db2461.2022.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