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疏勒河流域长时间序列SpotVegetation植被指数数据集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term vegetation index dataset of the Shulehe River Basin – SPOT Vegetation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10.12072/ncdc.westdc.db3678.2023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该数据集为疏勒河长时间序列植被指数数据集是主要针对归一化植被指数（NDVI），包含1998-2008年每10天合成的四个波段的光谱反射率及10天最大化NDVI，空间分辨率为1km，时间分辨率为旬。 文件格式:.hfr和.img文件各一个。文件命名规则为:CHN_NDV_YYYYMMDD，其中YYYYMMDD就是该文件代表的当天日期，也是区别于其他文件的主要标识。用户用来分析植被指数的后缀名为.IMG和.HDF的遥感影像文件文件，都可以在ENVI和ERDAS软件中打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由欧洲联盟委员会赞助的VEGETATION传感器于1998年3月由SPOT-4搭载升空，从1998年4月开始接收用于全球植被覆盖观察的 SPOTVGT数据，该数据由瑞典的Kiruna地面站负责接收，由位于法国Toulouse的图像质量监控中心负责图像质量并提供相关参数（如定标系 数），最终由比利时弗莱芒技术研究所（Flemish Institute for Technological Research，Vito）VEGETATION影像处理中心（VEGETATION processing Centre，CTIV）负责预处理成逐日1km 全球数据。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预处理包括大气校正，辐射校正，几何校正，生产10天最大化合成的NDVI数据，并将-1到-0.1的值设置为-0.1，再通过公式DN= (NDVI+0.1)/0.004转换到0-250的DN值。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疏勒河流域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遥感影像, NDVI, 植被指数, SpotVegetaion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1998 2008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疏勒河流域,  肃北蒙古自治区、瓜州市、敦煌市、玉门市、阿克塞哈萨克族、肃北蒙古族自治区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康建芳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疏勒河流域长时间序列SpotVegetation植被指数数据集. 国家冰川冻土沙漠科学数据中心(http://www.ncdc.ac.cn), 2021. https://cstr.cn/CSTR:11738.11.ncdc.Westdc.2020.326.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