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data set of sulfur dioxide at Beijing Shangdianzi atmospheric background watch station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10.12072/ncdc.sdzraw.db2940.2023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11738.11.ncdc.SDZRAW.2020.27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Atmosphere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For the data of sulfur dioxide concentration at minute level collected at Shangdianzi station in 2018, quality control at observer level is carried out firstly; secondly, hourly data is generated by expert level quality control with the support of data quality control software; then daily data set is synthesized by hourly data. The daily data set includes collection time, device name, data value, datavaluemax, datavaluetmx, datavaluemin, datavaluetmn and other information, which can be used for daily change analysis of sulfur dioxide data of main air pollution gases.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Te43i tle sulfur dioxide analyzer produced by Thermo Fisher company was used to collect the concentration data of nitrogen dioxide at minute level. The data unit was ppb and the data format was excel (*. XLS).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First, the original data is filtered by singular value, zero span check and other processes to eliminate the problematic observation data. Then the data are corrected according to the calibration curve, and the hourly and daily mean values are calculated according to the effective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quality is good after the quality control of observer level and expert level.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time:2017/12/31-2018/12/31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place:In the atmospheric background station of Shangdianzi District, Houshan, Shangdianzi Village, Gaoling Town, Miyun District, Beijing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altitude:293.1m-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293.5m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Theme:Shangdianzi, sulfur dioxide, atmospheric background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chemistry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Place:Atmospheric background station in Shangdianzi village Gaoling Town Miyun District Beijing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117.07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40.63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contacts:Wei Jun Quan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phone:13520056450</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mailbox:quanquan78430@163.com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 Di,  Zhou Huaigang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author:Quan Weijun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manager:Quan Weijun , HE Di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 Di, Zhou Huaigang. Daily data set of sulfur dioxide at Beijing Shangdianzi atmospheric background watch station in 2018. National Cryosphere Desert Data Center(http://www.ncdc.ac.cn), 2020. https://cstr.cn/CSTR:11738.11.ncdc.SDZRAW.2020.27.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