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环北极地区多年冻土和地下冰状态图(V2)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Circum-Arctic map of permafrost and ground ice conditions (v2)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数据集包括： 1、permaice（冻土类型图） 2、subsea(海底界线矢量图) 3、treeline(林线矢量图) 4、nhipa(栅格图) 5、llipa(栅格图) Permaice包括属性字段： Num_code（冻土属性编码） &lt;pCombo(冻土属性） extent（冻土范围）&lt;/p content(含冰量） 属性对照如下： （1）冻土属性对照表： 0 （No information ） 1 - chf （Continuous permafrost extent with high ground ice content and thick overburden） 2 - dhf （Discontinuous permafrost extent with high ground ice content and thick overburden ） 3 - shf （Sporadic permafrost extent with high ground ice content and thick overburden ） 4 - ihf （Isolated patches of permafrost extent with high ground ice content and thick overburden ） 5 - cmf （Continuous permafrost extent with medium ground ice content and thick overburden ） 6 - dmf （Discontinuous permafrost extent with medium ground ice content and thick overburden ） 7 - smf （Sporadic permafrost extent with medium ground ice content and thick overburden ） 8 - imf （Isolated patches of permafrost extent with medium ground ice content and thick overburden） 9 - clf （Continuous permafrost extent with low ground ice content and thick overburden ） 10 - dlf （Discontinuous permafrost extent with low ground ice content and thick overburden ） 11 - slf （Sporadic permafrost extent with low ground ice content and thick overburden ） 12 - ilf （Isolated patches of permafrost extent with low ground ice content and thick overburden） 13 - chr （Continuous permafrost extent with high ground ice content and thin overburden and exposed bedrock ） 14 - dhr （Discontinuous permafrost extent with high ground ice content and thin overburden and exposed bedrock ） 15 - shr （Sporadic permafrost extent with high ground ice content and thin overburden and exposed bedrock ） 16 - ihr （Isolated patches of permafrost extent with high ground ice content and thin overburden and exposed bedrock） 17 - clr （Continuous permafrost extent with low ground ice content and thin overburden and exposed bedrock ） 18 - dlr （Discontinuous permafrost extent with low ground ice content and thin overburden and exposed bedrock ） 19 - slr （Sporadic permafrost extent with low ground ice content and thin overburden and exposed bedrock） 20 - ilr （Isolated patches of permafrost extent with low ground ice content and thin overburden and exposed bedrock ） 21 - g （Glaciers） 22 - r （Relict permafrost） 23 - l （Inland lakes ） 24 - o （Ocean/inland seas ） 25 - ld （Land） （2）冻土范围对照表 c = continuous (90-100%) d = discontinuous (50- 90%) s = sporadic (10- 50%) i = isolated patches ( 0 - 10%) （3）含冰量对照表 h = high (&gt;20% for "f" landform codes) (&gt;10% for "r" landform codes) m = medium (10-20%) l = low (0-10%) Projection of the shapefiles is: PROJCS["Sphere_ARC_INFO_Lambert_Azimuthal_Equal_Area", GEOGCS["GCS_Sphere_ARC_INFO", DATUM["Sphere_ARC_INFO", SPHEROID["Sphere_ARC_INFO",6370997.0,0.0]], PRIMEM["Greenwich",0.0], UNIT["Degree",0.0174532925199433]], PROJECTION["Lambert_Azimuthal_Equal_Area"], PARAMETER["False_Easting",0.0], PARAMETER["False_Northing",0.0], PARAMETER["longitude_of_center",180.0], PARAMETER["latitude_of_center",90.0], UNIT["Meter",1.0]] Projection for the raster (*.byte) files is: Projection: Lambert Azimuthal Units: meters Spheroid: defined Major Axis: 6371228.00000 Minor Axis: 6371228.000 Parameters: radius of the sphere of reference: 6371228.00000 longitude of center of projection: 0 latitude of center of projection: 90 false easting (meters): 0.00000 false northing (meters): 0.00000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+proj=laea +lat_0=90 +lon_0=0 +x_0=0 +y_0=0 +a=6371228 +b=6371228 +units=m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环北极, 状态图,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环北极地区多年冻土和地下冰状态图(V2). 国家冰川冻土沙漠科学数据中心(http://www.ncdc.ac.cn), 2021. https://cstr.cn/CSTR:11738.11.ncdc.Westdc.2020.567.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Brown J, Ferrians OJ, Heginbottom JA, Melnikov ES. Circum-arctic map of permafrost and ground ice conditions[Z]. 1998, revised February 2001National Snow and Ice Data Center. Digital media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