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黑河流域1:100万地貌数据集（2009年）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Landform Dataset of the Heihe River Basin (2009)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10.12072/ncdc.westdc.db3809.2023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黑河地貌数据源自中华人民共和国地貌图集（1:100万）。 数据字段包括：Fenfu（图幅号)、name(属性）、class(编码）、Sname(行政区划）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主要使用和参考的数据包括： 1）遥感影像数据：全国1990’s 左右的TM和2000’s 左右的ETM影像； 2）历史地貌图：已出版的15幅100万地貌图、两套全国1:400万地貌图、全国各省市区的50万或100万地貌草图； 3）基础地理数据：全国1:25万基础地理数据和25万DEM数据； 4）地质数据：全国1：50万地质图； 5）相关专题图：土地利用图、植被图、土地资源图等。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解译方法采用基于ARCGIS的人机交互方式，并按照分层分级的解译顺序进行： 第一层：平原与山地； 第二层：基本地貌类型（28种）； 第三层：10种成因类型； 第四层：次级成因类型； 第五层：形态差异划分类型； 第六层：次级形态差异划分类型； 第七层：坡度、坡向及其组合划分地貌的倾斜程度或坡度； 第八层：物质组成或岩性确定的地貌物质类型； 第九层：合并1-7层图斑。共包括441种地貌类型及编码。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经过精纠正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黑河流域1:100万地貌数据集（2009年）. 国家冰川冻土沙漠科学数据中心(http://www.ncdc.ac.cn), 2020. https://cstr.cn/CSTR:11738.11.ncdc.Westdc.2020.784.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