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Temporal Evolution of Resistivity for Slope during Rainfall Process in Luoyu Gully Basin, Tianshui City, Gansu Province (August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10.12072/ncdc.LANDSLIDE.db2076.2022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11738.11.ncdc.LANDSLIDE.db2076.2022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represents the spatial resistivity distribution obtained through temporal inversion of original apparent resistivity data based on the pygimli and pybert environments by the research team. The apparent resistivity data measured at different time periods were finally inverted to calculate true resistivity data through steps such as singular value elimination, topographic factor calculation, and temporal inversion calculation, and stored in .vtk format files. Origin software was used for mapping, and the data was sourced from a summary of water content conductivity to obtain water content data for exploration pits K1-K4 throughout the entire rainfall experiment process. RMS was used to evaluate the quality of the inverted data, and data with extremely large errors were removed during the inversion process until the RMS was below 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 Spatial resistivity obtained through temporal inversion of original apparent resistivity data based on the pygimli and pybert environments.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 Maps were created using Origin software, with data sourced from a summary of water content conductivity. This allowed for the obtainment of water content data for exploration pits K1-K4 throughout the entire rainfall experiment process.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 RMS was used to evaluate the quality of the inverted data. During the inversion process, data with extremely large errors was removed until the RMS was below 5%.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Tianshui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format:.vtk</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Theme:Electrical resistance tomography, inversion resistivity, singular value, pygimli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Place:Luoyugou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contributors:ZENG Runqiang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author:ZENG Runqiang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number:2018YFC1504703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ZENG Runqiang. Dataset of Temporal Evolution of Resistivity for Slope during Rainfall Process in Luoyu Gully Basin, Tianshui City, Gansu Province (August 2020). National Cryosphere Desert Data Center(http://www.ncdc.ac.cn), 2022. https://cstr.cn/CSTR:11738.11.ncdc.LANDSLIDE.db2076.2022.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