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黑河综合遥感联合试验：中游干旱区水文试验区滴谱仪观测数据集（2008年）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drip spectrometer observation data set of hydrological test area in the middle reaches of arid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10.12072/ncdc.NIEER.db1721.2022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括激光式雨滴谱仪（PARSIVEL）获取的中游试验区的不同类型降雨的雨滴谱资料，包括降水粒子粒径信息和其下落末速度的信息。此外利用滴谱数据可以计算得到对应X波段的双偏振雷达参数：差分反射率ZDR和差分传播相移常数 KDP。   滴谱仪取样面积：5400mm^2；液体粒子的直径范围：0.2-5mm；固体粒子的直径范围为：0.2-25mm。观测的地点在甘肃省张掖市甘州区小满镇（38.86°N，100.41°E，1515m），观测时间从2008年5月18日开始到2008年7月5日结束，采样间隔时间为30秒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  不同类型降雨的雨滴谱资料，包括降水粒子粒径信息和其下落末速度的信息。对应X波段的双偏振雷达参数：差分反射率ZDR和差分传播相移常数 KDP。滴谱仪取样面积：5400mm^2；液体粒子的直径范围：0.2-5mm；固体粒子的直径范围为：0.2-25mm。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  激光式雨滴谱仪（PARSIVEL）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2008/05/18-2008/07/05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中游干旱区水文试验区, 盈科绿洲加密观测区, 小满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降水, 滴谱仪(PARSIVEL), 雨, 机载, 地面遥感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盈科绿洲加密观测区,  小满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赵果,  胡泽勇,  张彤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赵果,胡泽勇,张彤. 黑河综合遥感联合试验：中游干旱区水文试验区滴谱仪观测数据集（2008年）. 国家冰川冻土沙漠科学数据中心(http://www.ncdc.ac.cn), 2021. https://cstr.cn/CSTR:11738.11.ncdc.NIEER.2021.25.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G. Zhao, R. Chu, T. Zhang, J. Li, J. Shen, Z. Wu. Improving the rainfall rate estimation in the midstream of the Heihe River Basin using raindrop size distribution[J]. Hydrology and Earth System Sciences, 2011, 15, (135).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