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eco hydrological remote sensing experiment: hydrometeorological observation network data set (sidaoqiao super station meteorological element gradient observation system-2013)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meteorological element gradient observation system data of sidaoqiao super station downstream of Heihe hydrometeorological observation network from July 11, 2013 to December 31, 2013. The station is located at sidaoqiao, dalaihubu Town, Ejina Banner, Inner Mongolia. The underlying surface is Tamarix The longitude and latitude of the observation point are 101.1374e, 42.0012n and the altitude is 873m. The air temperature, relative humidity and wind speed sensors are erected at 5m, 7m, 10m, 15m, 20m and 28m respectively, with a total of 6 floors, facing due north; The wind direction sensor is erected at 15m, facing due north; The barometer is installed in the waterproof box; Tipping bucket rain gauge is installed at 28m; The four component radiometer is installed at 10m, facing due south; Two infrared thermometers are installed at 10m, facing due south, and the probe is vertically downward; Two photosynthetic effective radiometers are installed at 10m, facing due south, with one probe vertically upward and one probe vertically downward; The soil sensor is installed at 2m to the south of the tower, in which the soil heat flow plate (self calibration formal) (3 pieces) are successively buried 6cm underground, the soil heat flow plate G1 is buried under the Tamarix, and G2 and G3 are buried in the bare ground; The average soil temperature sensor tcav (installed on July 17, 2013) is buried 2cm and 4cm underground; The soil temperature probe is buried at 0cm on the surface and 2cm, 4cm, 10cm, 20cm, 40cm, 80cm, 120cm and 160cm underground; Soil moisture sensors (installed on December 7, 2013) are buried at 2cm, 4cm, 10cm, 20cm, 40cm, 80cm, 120cm and 160cm underground respectively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items: wind speed (WS)_ 5m、WS_ 7m、WS_ 10m、WS_ 15m、WS_ 20m、WS_ 28m (unit: M / s), wind direction (WD)_ 15m (in degrees), air temperature and humidity (TA)_ 5m、Ta_ 7m、Ta_ 10m、Ta_ 15m、Ta_ 20m、Ta_ 28m and Rh_ 5m、RH_ 7m、RH_ 10m、RH_ 15m、RH_ 20m、RH_ 28m (in degrees Celsius, percentage), pressure (press) (in HPA), precipitation (rain) (in mm), four component radiation (DR, ur, DLR)_ Cor、ULR_ COR, RN (unit: w / m2), surface radiation temperature (IRT)_ 1、IRT_ 2) (in degrees Celsius), upward and downward photosynthetic effective radiation (PAR)_ U_ up、PAR_ U_ Down (unit: micromol / m2 / s), average soil temperature (tcav) (unit: Celsius), soil heat flux (GS)_ 1、Gs_ 2、Gs_ 3) (unit: watt / m2), soil moisture (MS)_ 2cm、Ms_ 4cm、Ms_ 10cm、Ms_ 20cm、Ms_ 40cm、Ms_ 80cm、Ms_ 120cm、Ms_ 160cm) (unit: volume water content, percentage), soil temperature (TS)_ 0cm、Ts_ 2cm、Ts_ 4cm、Ts_ 10cm、Ts_ 20cm、Ts_ 40cm、Ts_ 80cm、Ts_ 120cm、Ts_ 160cm) (in degrees Celsius)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air temperature, relative humidity and wind speed sensors are erected at 5m, 7m, 10m, 15m, 20m and 28m respectively, with a total of 6 floors, facing due north; The wind direction sensor is erected at 15m, facing due north; The barometer is installed in the waterproof box; Tipping bucket rain gauge is installed at 28m; The four component radiometer is installed at 10m, facing due south; Two infrared thermometers are installed at 10m, facing due south, and the probe is vertically downward; Two photosynthetic effective radiometers are installed at 10m, facing due south, with one probe vertically upward and one probe vertically downward; The soil sensor is installed at 2m to the south of the tower, in which the soil heat flow plate (self calibration formal) (3 pieces) are successively buried 6cm underground, the soil heat flow plate G1 is buried under the Tamarix, and G2 and G3 are buried in the bare ground; The average soil temperature sensor tcav (installed on July 17, 2013) is buried 2cm and 4cm underground; The soil temperature probe is buried at 0cm on the surface and 2cm, 4cm, 10cm, 20cm, 40cm, 80cm, 120cm and 160cm underground; Soil moisture sensors (installed on December 7, 2013) are buried at 2cm, 4cm, 10cm, 20cm, 40cm, 80cm, 120cm and 160cm underground respectively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processing and quality control:   （ 1) Ensure 144 data every day (every 10min). In case of missing data, it shall be marked by - 6999; 10m wind speed is marked with - 6999 before November 12, 2013 due to instrument problems  （ 2) Eliminate the time with duplicate records  （ 3) Data that is obviously beyond the physical meaning or beyond the range of the instrument are deleted  （ 4) The part marked in red in the data is questionable data  （ 5) The format of date and time is unified, and the date and time are in the same column. For example, the time is: 10:30, September 10, 2013  （ 6) The naming rule is: AWS + site name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sidaoqiao super station, downstream natural oasis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Theme:Tamarix, Hydrometeorological observation network, Meteorological elements, automatic weather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Sidaoqiao super station,  Natural oasis experimental area in the lower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Heihe eco hydrological remote sensing experiment: hydrometeorological observation network data set (sidaoqiao super station meteorological element gradient observation system-2013). National Cryosphere Desert Data Center(http://www.ncdc.ac.cn), 2021. https://cstr.cn/CSTR:11738.11.ncdc.nieer.2020.1591.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