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黑河综合遥感联合试验：盈科绿洲与花寨子荒漠加密观测区ASTER地面同步观测数据集（2008年5月28日）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aster ground synchronous observation data set in Yingke oasis and huazhaizi desert intensive observation area (May 28,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  2008年5月28日在盈科绿洲与花寨子荒漠加密观测区进行了ASTER同步观测，地面数据包括ASD光谱数据、LAI、LI-6400光合速率、反照率、辐射温度、覆盖度和太阳分光光度计CE318大气参数数据。   测量内容：   （1）CE318太阳分光光度计大气参数数据：本数据集为利用法国CIMEL公司生产的太阳分光光度计测量得到的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；处理后文件包括利用原始数据反演获得光学厚度、瑞丽散射、气溶胶光学厚度、水平能见度和近地表大气温度，以及参与计算的太阳方位角、天顶角、日地距离修正因子和大气柱质量数。数据以Excel格式保存。   （2） LI-6400光合仪数据，测量对象为盈科绿洲玉米地玉米的光合作用等。其数据包括原始数据和处理数据。原始数据以仪器自定义格式保存，可用记事本等常用软件打开。处理数据以Excel保存。数据参数见数据文件中。   （3） ASD光谱仪数据。利用ASD（Analytical Sepctral Devices）光谱仪测量盈科绿洲玉米地、花寨子荒漠样地2的光谱数据。其中，盈科绿洲玉米地测量仪器为中国科学院遥感应用研究所的光谱仪（350-2500nm），采样方式为冠层垂直观测和条带观测；花寨子荒漠样地2测量仪器为北京农科院光谱仪（350-1603nm），采样方式为植被（红砂）和裸土垂直观测和条带观测。数据包括原始数据与记录数据、处理后的反射率数据。本数据的原始数据为ASD标准格式，可利用其自带软件ViewSpec打开。处理后的反射率数据以Excel格式保存。   （4）植被覆盖度数据。测量对象为盈科绿洲玉米地的玉米与小麦。测量方式：利用自制覆盖度观测仪，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本数据包括经过LAB色度空间变换提取的植被影像和植被覆盖度数据。植被覆盖度数据可由记事本打开。   （5）热像仪ThermaCAM SC2000测量的辐射温度。测量对象为盈科绿洲玉米地内的玉米、小麦和裸土的辐射温度。仪器获取视场角为24°×18°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  （6） 固定自记点温计测量的辐射温度。测量样地为盈科绿洲玉米地和花寨子荒漠玉米地、花寨子荒漠样地2。其中，盈科绿洲玉米地具有3台仪器，测量对象为玉米冠层和垄间裸土以及小麦冠层；花寨子荒漠玉米地具有1台仪器，测量对象为玉米冠层；花寨子荒漠样地2有2台仪器，测量对象为植被（红砂）冠层和荒漠裸土。仪器的视场角约为10°，垂直向下观测，采样间隔为1s。架设高度见数据文档。仪器设定比辐射率为0.95。本数据包括原始数据与经过黑体定标、比辐射率纠正后的处理数据。均以Excel格式保存。   （7）反照率数据，测量对象为盈科绿洲玉米地内的行播玉米。测量仪器包含短波表的上表电压值，下表电压值，后经过表的敏感系数转换成反照率数据。下表视场半径R与探头高度H的关系为：R = 10H。本数据以Excel存储。   （8） 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这一天室内系数来自于当天对贴在硬板上叶片真实面积的扫描数据。本数据以Excel保存。   （9）光合有效辐射比率（FPAR：Fraction of Photosynthetically Active Radiation）数据，测量对象为盈科绿洲玉米地样地内的玉米与小麦。测量仪器为SUNSCAN冠层分析仪、数码相机。分上，下三段测量，并同时测量入射和反射PAR。FPAR=（到达冠层PAR－地表透射PAR－冠层反射PAR+地表反射PAR）/到达冠层PAR。APAR=FPAR×到达冠层PAR 。本数据以Word格式的表格保存。   （10）手持式红外温度计测量的辐射温度数据。测量对象为盈科绿洲玉米地、盈科小麦地、花寨子荒漠玉米地、花寨子荒漠样地2。其中，盈科绿洲玉米地、盈科小麦地、花寨子荒漠玉米地为行播作物，采样方式为垂直垄和顺垄条带测量；花寨子荒漠样地2沿对角线条带测量. 数据包括原始数据与处理数据，处理数据为经过黑体定标后的温度。原始数据为Word的doc格式。处理后的数据以Excel格式保存。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  2008年5月28日在盈科绿洲与花寨子荒漠加密观测区进行了ASTER同步观测。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CE318太阳分光光度计大气参数数据：本数据集为利用法国CIMEL公司生产的太阳分光光度计测量得到的大气参数。测量地点为花寨子荒漠样地2。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；处理后文件包括利用原始数据反演获得光学厚度、瑞丽散射、气溶胶光学厚度、水平能见度和近地表大气温度，以及参与计算的太阳方位角、天顶角、日地距离修正因子和大气柱质量数。数据以Excel格式保存。   （2） LI-6400光合仪数据，测量对象为盈科绿洲玉米地玉米的光合作用等。其数据包括原始数据和处理数据。原始数据以仪器自定义格式保存，可用记事本等常用软件打开。处理数据以Excel保存。数据参数见数据文件中。   （3） ASD光谱仪数据。利用ASD（Analytical Sepctral Devices）光谱仪测量盈科绿洲玉米地、花寨子荒漠样地2的光谱数据。其中，盈科绿洲玉米地测量仪器为中国科学院遥感应用研究所的光谱仪（350-2500nm），采样方式为冠层垂直观测和条带观测；花寨子荒漠样地2测量仪器为北京农科院光谱仪（350-1603nm），采样方式为植被（红砂）和裸土垂直观测和条带观测。数据包括原始数据与记录数据、处理后的反射率数据。本数据的原始数据为ASD标准格式，可利用其自带软件ViewSpec打开。处理后的反射率数据以Excel格式保存。   （4）植被覆盖度数据。测量对象为盈科绿洲玉米地的玉米与小麦。测量方式：利用自制覆盖度观测仪，相机在距地面2.5m至3.5m高度拍摄地面照片，同时在照片范围内放置长度已知的物体（皮尺、竹竿等）来标定照片的面积大小，利用GPS确定照片拍摄的位置，并记录下与覆盖度、拍摄环境相关的信息。覆盖度原始数据包括覆盖度光学照片与覆盖度数据记录两部分。利用LAB色度空间变换技术，提取光学照片绿色植被覆盖度（参考覆盖度处理数据）。本数据包括经过LAB色度空间变换提取的植被影像和植被覆盖度数据。植被覆盖度数据可由记事本打开。   （5）热像仪ThermaCAM SC2000测量的辐射温度。测量对象为盈科绿洲玉米地内的玉米、小麦和裸土的辐射温度。仪器获取视场角为24°×18°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  （6） 固定自记点温计测量的辐射温度。测量样地为盈科绿洲玉米地和花寨子荒漠玉米地、花寨子荒漠样地2。其中，盈科绿洲玉米地具有3台仪器，测量对象为玉米冠层和垄间裸土以及小麦冠层；花寨子荒漠玉米地具有1台仪器，测量对象为玉米冠层；花寨子荒漠样地2有2台仪器，测量对象为植被（红砂）冠层和荒漠裸土。仪器的视场角约为10°，垂直向下观测，采样间隔为1s。架设高度见数据文档。仪器设定比辐射率为0.95。本数据包括原始数据与经过黑体定标、比辐射率纠正后的处理数据。均以Excel格式保存。   （7）反照率数据，测量对象为盈科绿洲玉米地内的行播玉米。测量仪器包含短波表的上表电压值，下表电压值，后经过表的敏感系数转换成反照率数据。下表视场半径R与探头高度H的关系为：R = 10H。本数据以Excel存储。   （8） LAI等冠层结构数据，测量样地为盈科绿洲玉米地。测量方法为：利用皮尺、卷尺、直尺测量在盈科绿洲玉米地测量玉米和小麦每株各叶片的最大长度和最大宽度。利用室内扫描真实叶面积与最大长度和最小宽度的转换系数，获得叶面积指数。这一天室内系数来自于当天对贴在硬板上叶片真实面积的扫描数据。本数据以Excel保存。   （9）光合有效辐射比率（FPAR：Fraction of Photosynthetically Active Radiation）数据，测量对象为盈科绿洲玉米地样地内的玉米与小麦。测量仪器为SUNSCAN冠层分析仪、数码相机。分上，下三段测量，并同时测量入射和反射PAR。FPAR=（到达冠层PAR－地表透射PAR－冠层反射PAR+地表反射PAR）/到达冠层PAR。APAR=FPAR×到达冠层PAR 。本数据以Word格式的表格保存。   （10）手持式红外温度计测量的辐射温度数据。测量对象为盈科绿洲玉米地、盈科小麦地、花寨子荒漠玉米地、花寨子荒漠样地2。其中，盈科绿洲玉米地、盈科小麦地、花寨子荒漠玉米地为行播作物，采样方式为垂直垄和顺垄条带测量；花寨子荒漠样地2沿对角线条带测量. 数据包括原始数据与处理数据，处理数据为经过黑体定标后的温度。原始数据为Word的doc格式。处理后的数据以Excel格式保存。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2008/05/28-2008/05/28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大气辐射, 冠层光谱, 叶面积指数, 地物光谱仪（ASD）, 植被, 气溶胶, 反照率, 植被盖度, 可见光遥感, 太阳分光光度计, 大气水汽, 气溶胶光学深度,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盈科绿洲加密观测区,  中游干旱区水文试验区,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黑河综合遥感联合试验：盈科绿洲与花寨子荒漠加密观测区ASTER地面同步观测数据集（2008年5月28日）. 国家冰川冻土沙漠科学数据中心(http://www.ncdc.ac.cn), 2022. https://cstr.cn/CSTR:11738.11.ncdc.NIEER.2021.1951.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