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毛乌素沙地典型固沙灌木林地土壤细菌群落结构分析数据（2016年）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Analysis data of soil bacterial community structure of typical sand fixing shrub land in Maowusu Sandy Land (2016)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10.12072/ncdc.ZDYF.db1679.2022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11738.11.ncdc.ZDYF.db1679.2022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沙漠与荒漠化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根据林先贵等《土壤微生物研究原理与方法》结合本项目的要求，制定了统一的取样规范和方法进行取样。在毛乌素沙地，选择同年种植，具有代表性的三种固沙灌木林地，沙蒿、沙柳和柠条林地，每种灌木林地中随机设置3个20 m×20m的样地，各样地间距为20m，同时，在距离灌木林地小于20m处选择裸沙地作为对照。   选择在植物生长最旺盛和微生物活动最活跃的8月采取土壤样品。在每个样地中，随机选取5株（丛）灌木，使用直径为2.5cm的灭菌土钻，分别采取灌木下和灌木间0-10cm 深度范围内的土壤，采集样品前去除表层植物枯落物。将每个样地采集的土样按灌木下和灌木间土样混合为一个混合样（约1000g），装入无菌塑料袋，保存于保温箱中，并迅速运回实验站，将混合后的土样过2mm 筛以去除根系和枯落物。过筛后的每个土样立即存储在-20℃条件下，用于高通量测序。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  在毛乌素沙地，选择同年种植，具有代表性的三种固沙灌木林地，沙蒿、沙柳和柠条林地，每种灌木林地中随机设置3个20 m × 20 m的样地，各样地间距为20 m，同时，在距离灌木林地小于20 m处选择裸沙地作为对照。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  选择在植物生长最旺盛和微生物活动最活跃的8月采取土壤样品。在每个样地中，随机选取5株（丛）灌木，使用直径为2.5 cm的灭菌土钻，分别采取灌木下和灌木间0-10 cm 深度范围内的土壤，采集样品前去除表层植物枯落物。将每个样地采集的土样按灌木下和灌木间土样混合为一个混合样（约1000 g），装入无菌塑料袋，保存于保温箱中，并迅速运回实验站，将混合后的土样过2 mm 筛以去除根系和枯落物。过筛后的每个土样立即存储在-20℃条件下，用于高通量测序。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2016/01/01-2016/12/31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宁夏盐池毛乌素沙地生态系统国家定位观测研究站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18.1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毛乌素沙地, 固沙灌木林, 土壤细菌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宁夏盐池毛乌素沙地生态系统国家定位观测研究站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38.15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106.50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107.67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37.07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张宇清,  孙延菲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张宇清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2016YFC0500900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中国北方半干旱荒漠区沙漠化防治关键技术与示范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张宇清,孙延菲. 毛乌素沙地典型固沙灌木林地土壤细菌群落结构分析数据（2016年）. 国家冰川冻土沙漠科学数据中心(http://www.ncdc.ac.cn), 2022. https://cstr.cn/CSTR:11738.11.ncdc.ZDYF.db1679.2022.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