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2024年长江三峡库区白水河滑坡、八字门滑坡、树坪滑坡、新滩滑坡、链子崖危岩体专业监测年报汇编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annual reports on professional monitoring of Baishuihe Landslide, Bazimen Landslide, Shuping Landslide, Xintan Landslide, and Lianziya Dangerous Rock Mass in the Three Gorges Reservoir Area of the Yangtze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10.12072/ncdc.sanxia.db7425.2026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2024年度三峡库区白水河滑坡、八字门滑坡、树坪滑坡、新滩滑坡、链子崖危岩体专业监测年报汇编，内容包括三峡库区5处重大危险性地质灾害体，即白水河滑坡、八字门滑坡、树坪滑坡、新滩滑坡、链子崖危岩体在2024年的专业监测情况，具体又分为滑坡基本情况、监测网布置与运行情况、变形监测分析与综合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专业监测,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树坪,  八字门,  白水河,  链子崖,  新滩,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卢书强,  黄海峰,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郭若岚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 卢书强, 董佳丹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卢书强,黄海峰,易武. 2024年长江三峡库区白水河滑坡、八字门滑坡、树坪滑坡、新滩滑坡、链子崖危岩体专业监测年报汇编. 国家冰川冻土沙漠科学数据中心(http://www.ncdc.ac.cn), 2026. https://cstr.cn/CSTR:11738.11.ncdc.Sanxia.2020.103.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