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2001年、2008年黄土高原地区水土流失类型区数据集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sets of soil and water loss types in Loess Plateau in 2001 and 2008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10.12072/ncdc.HHSTBC.db0061.2021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11738.11.ncdc.HHSTBC.2020.150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2001年与2008年青海、甘肃、宁夏、内蒙、山西、陕西、河南7个省区黄土高原地区的水土保持流失类型区主要特征统计数据集。水土流失类型主要特征统计表包括各类型区的主要特征、林草覆盖率、沟壑密度、坡面坡度组成、水土流失特点、年侵蚀模数，其中1998年统计数据包含13条数据，2005年统计数据包含13条。水土流失类型区面积统计表包括7个省区总面积、水土流失面积以及所涉及不同水保类型区的面积，其中2001年统计数据包含16条数据，2008年统计数据包含16条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本数据集通过统计上报汇总获取。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本数据集是由青海、甘肃、宁夏、内蒙、山西、陕西、河南各省区统计上报，审核汇总。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本数据在获取处理各阶段均由专业人员负责审核，保证数据整合完成的完整性、准确性，数据质量良好。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2001/01/01-2008/12/31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黄土高原地区（包括青海、甘肃、宁夏、内蒙、山西、陕西、河南7个省区）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69.7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GCS_WGS_1984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类型区的主要特征，林草覆盖率，沟壑密度，坡面坡度组成，水土流失特点，年侵蚀模数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1998 2005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宁夏,  内蒙古,  青海省,  山西省,  陕西省,  甘肃省,  河南省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李素雅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黄河流域水土保持生态环境监测中心. 2001年、2008年黄土高原地区水土流失类型区数据集. 国家冰川冻土沙漠科学数据中心(http://www.ncdc.ac.cn), 2021. https://cstr.cn/CSTR:11738.11.ncdc.HHSTBC.2020.150.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