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吐哈盆地小河各季节可增加径流数据集（1979-2017年）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to small rivers in Turpan Hami basin in each season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10.12072/ncdc.XBSAQ.db2323.2022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11738.11.ncdc.XBSAQ.db2323.2022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  （4）考虑到人工增雨措施的可增加降雨效率ΔCE，即可得到空中水资源富集区实施增雨作业理论可增加降雨量矩阵。   （5）基于ERA-Interim径流数据，计算各个格点的径流转化系数，即可得到理论可增加径流量矩阵。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吐哈盆地小河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吐哈盆地小河, 可增加径流,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吐哈盆地小河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吐哈盆地小河各季节可增加径流数据集（1979-2017年）. 国家冰川冻土沙漠科学数据中心(http://www.ncdc.ac.cn), 2022. https://cstr.cn/CSTR:11738.11.ncdc.XBSAQ.db2323.2022.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